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71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5669"/>
      </w:tblGrid>
      <w:tr w:rsidR="00D41899" w:rsidRPr="00D41899" w:rsidTr="00D41899">
        <w:tc>
          <w:tcPr>
            <w:tcW w:w="2261" w:type="pct"/>
          </w:tcPr>
          <w:p w:rsidR="00D41899" w:rsidRPr="00D41899" w:rsidRDefault="00D41899" w:rsidP="00E47565">
            <w:pPr>
              <w:pStyle w:val="tieudeCHXH"/>
              <w:rPr>
                <w:rFonts w:ascii="Times New Roman" w:hAnsi="Times New Roman" w:cs="Times New Roman"/>
                <w:sz w:val="26"/>
                <w:szCs w:val="26"/>
              </w:rPr>
            </w:pPr>
            <w:r w:rsidRPr="00D41899">
              <w:rPr>
                <w:rFonts w:ascii="Times New Roman" w:hAnsi="Times New Roman" w:cs="Times New Roman"/>
                <w:sz w:val="26"/>
                <w:szCs w:val="26"/>
              </w:rPr>
              <w:t>BỘ GIÁO DỤC VÀ ĐÀO TẠO</w:t>
            </w:r>
          </w:p>
          <w:p w:rsidR="00D41899" w:rsidRPr="00D41899" w:rsidRDefault="00D41899" w:rsidP="00E47565">
            <w:pPr>
              <w:pStyle w:val="tieudeCHXH"/>
              <w:rPr>
                <w:rFonts w:ascii="Times New Roman" w:hAnsi="Times New Roman" w:cs="Times New Roman"/>
                <w:sz w:val="26"/>
                <w:szCs w:val="26"/>
              </w:rPr>
            </w:pPr>
            <w:r w:rsidRPr="00D41899">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3AE31257" wp14:editId="34436487">
                      <wp:simplePos x="0" y="0"/>
                      <wp:positionH relativeFrom="column">
                        <wp:posOffset>133985</wp:posOffset>
                      </wp:positionH>
                      <wp:positionV relativeFrom="paragraph">
                        <wp:posOffset>209245</wp:posOffset>
                      </wp:positionV>
                      <wp:extent cx="2077517" cy="0"/>
                      <wp:effectExtent l="0" t="0" r="18415" b="19050"/>
                      <wp:wrapNone/>
                      <wp:docPr id="1" name="Straight Connector 1"/>
                      <wp:cNvGraphicFramePr/>
                      <a:graphic xmlns:a="http://schemas.openxmlformats.org/drawingml/2006/main">
                        <a:graphicData uri="http://schemas.microsoft.com/office/word/2010/wordprocessingShape">
                          <wps:wsp>
                            <wps:cNvCnPr/>
                            <wps:spPr>
                              <a:xfrm>
                                <a:off x="0" y="0"/>
                                <a:ext cx="2077517"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AF422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55pt,16.5pt" to="174.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" strokecolor="black [3200]" strokeweight="1pt">
                      <v:stroke joinstyle="miter"/>
                    </v:line>
                  </w:pict>
                </mc:Fallback>
              </mc:AlternateContent>
            </w:r>
            <w:r w:rsidRPr="00D41899">
              <w:rPr>
                <w:rFonts w:ascii="Times New Roman" w:hAnsi="Times New Roman" w:cs="Times New Roman"/>
                <w:sz w:val="26"/>
                <w:szCs w:val="26"/>
              </w:rPr>
              <w:t>TRƯỜNG ĐẠI HỌC PHAN THIẾT</w:t>
            </w:r>
          </w:p>
        </w:tc>
        <w:tc>
          <w:tcPr>
            <w:tcW w:w="2739" w:type="pct"/>
          </w:tcPr>
          <w:p w:rsidR="00D41899" w:rsidRPr="00D41899" w:rsidRDefault="00D41899" w:rsidP="00D41899">
            <w:pPr>
              <w:pStyle w:val="tieudeCHXH"/>
              <w:ind w:left="278" w:hanging="278"/>
              <w:rPr>
                <w:rFonts w:ascii="Times New Roman" w:hAnsi="Times New Roman" w:cs="Times New Roman"/>
                <w:sz w:val="26"/>
                <w:szCs w:val="26"/>
              </w:rPr>
            </w:pPr>
            <w:r w:rsidRPr="00D41899">
              <w:rPr>
                <w:rFonts w:ascii="Times New Roman" w:hAnsi="Times New Roman" w:cs="Times New Roman"/>
                <w:sz w:val="26"/>
                <w:szCs w:val="26"/>
              </w:rPr>
              <w:t>CỘNG HÒA XÃ HỘI CHỦ NGHĨA VIỆT NAM</w:t>
            </w:r>
          </w:p>
          <w:p w:rsidR="00D41899" w:rsidRPr="00D41899" w:rsidRDefault="00D41899" w:rsidP="00D41899">
            <w:pPr>
              <w:pStyle w:val="tieudeCHXH"/>
              <w:ind w:left="278" w:hanging="278"/>
              <w:rPr>
                <w:rFonts w:ascii="Times New Roman" w:hAnsi="Times New Roman" w:cs="Times New Roman"/>
                <w:sz w:val="26"/>
                <w:szCs w:val="26"/>
              </w:rPr>
            </w:pPr>
            <w:r w:rsidRPr="00D41899">
              <w:rPr>
                <w:rFonts w:ascii="Times New Roman" w:hAnsi="Times New Roman" w:cs="Times New Roman"/>
                <w:sz w:val="26"/>
                <w:szCs w:val="26"/>
              </w:rPr>
              <w:t>ĐỘC LẬP TỰ DO HẠNH PHÚC</w:t>
            </w:r>
          </w:p>
          <w:p w:rsidR="00D41899" w:rsidRPr="00D41899" w:rsidRDefault="00D41899" w:rsidP="00D41899">
            <w:pPr>
              <w:pStyle w:val="tieudeCHXH"/>
              <w:ind w:left="278" w:hanging="278"/>
              <w:rPr>
                <w:rFonts w:ascii="Times New Roman" w:hAnsi="Times New Roman" w:cs="Times New Roman"/>
                <w:sz w:val="26"/>
                <w:szCs w:val="26"/>
              </w:rPr>
            </w:pPr>
            <w:r w:rsidRPr="00D41899">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18746F7A" wp14:editId="45E56C65">
                      <wp:simplePos x="0" y="0"/>
                      <wp:positionH relativeFrom="column">
                        <wp:posOffset>652475</wp:posOffset>
                      </wp:positionH>
                      <wp:positionV relativeFrom="paragraph">
                        <wp:posOffset>17145</wp:posOffset>
                      </wp:positionV>
                      <wp:extent cx="1975104" cy="0"/>
                      <wp:effectExtent l="0" t="0" r="25400" b="19050"/>
                      <wp:wrapNone/>
                      <wp:docPr id="2" name="Straight Connector 2"/>
                      <wp:cNvGraphicFramePr/>
                      <a:graphic xmlns:a="http://schemas.openxmlformats.org/drawingml/2006/main">
                        <a:graphicData uri="http://schemas.microsoft.com/office/word/2010/wordprocessingShape">
                          <wps:wsp>
                            <wps:cNvCnPr/>
                            <wps:spPr>
                              <a:xfrm>
                                <a:off x="0" y="0"/>
                                <a:ext cx="1975104"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CE2AC2"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1.4pt,1.35pt" to="206.9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" strokecolor="black [3200]" strokeweight="1pt">
                      <v:stroke joinstyle="miter"/>
                    </v:line>
                  </w:pict>
                </mc:Fallback>
              </mc:AlternateContent>
            </w:r>
          </w:p>
        </w:tc>
      </w:tr>
    </w:tbl>
    <w:p w:rsidR="00D41899" w:rsidRPr="00D41899" w:rsidRDefault="00D41899" w:rsidP="00D41899">
      <w:pPr>
        <w:jc w:val="center"/>
        <w:rPr>
          <w:rFonts w:cs="Times New Roman"/>
          <w:b/>
          <w:szCs w:val="26"/>
        </w:rPr>
      </w:pPr>
      <w:r w:rsidRPr="00D41899">
        <w:rPr>
          <w:rFonts w:cs="Times New Roman"/>
          <w:b/>
          <w:szCs w:val="26"/>
        </w:rPr>
        <w:t>CHƯƠNG TRÌNH ĐÀO TẠO</w:t>
      </w:r>
    </w:p>
    <w:p w:rsidR="00D41899" w:rsidRPr="00D41899" w:rsidRDefault="00D41899" w:rsidP="00D41899">
      <w:pPr>
        <w:spacing w:after="120"/>
        <w:jc w:val="center"/>
        <w:rPr>
          <w:rFonts w:cs="Times New Roman"/>
          <w:szCs w:val="26"/>
        </w:rPr>
      </w:pPr>
      <w:r w:rsidRPr="00D41899">
        <w:rPr>
          <w:rFonts w:cs="Times New Roman"/>
          <w:szCs w:val="26"/>
        </w:rPr>
        <w:t>(Ban hành kèm quyết định số ……/QĐ-ĐHPT ngày … tháng …. năm …… của Hiệu trưởng Trường Đại học Phan Thiết)</w:t>
      </w:r>
    </w:p>
    <w:p w:rsidR="00D41899" w:rsidRPr="00D41899" w:rsidRDefault="00D41899" w:rsidP="00D41899">
      <w:pPr>
        <w:spacing w:after="120"/>
        <w:rPr>
          <w:rFonts w:eastAsia="Times New Roman" w:cs="Times New Roman"/>
          <w:b/>
          <w:szCs w:val="26"/>
        </w:rPr>
      </w:pPr>
      <w:r w:rsidRPr="00D41899">
        <w:rPr>
          <w:rFonts w:eastAsia="Times New Roman" w:cs="Times New Roman"/>
          <w:szCs w:val="26"/>
        </w:rPr>
        <w:t>Tên chương trình:</w:t>
      </w:r>
      <w:r w:rsidRPr="00D41899">
        <w:rPr>
          <w:rFonts w:eastAsia="Times New Roman" w:cs="Times New Roman"/>
          <w:szCs w:val="26"/>
        </w:rPr>
        <w:tab/>
      </w:r>
      <w:r w:rsidRPr="00D41899">
        <w:rPr>
          <w:rFonts w:eastAsia="Times New Roman" w:cs="Times New Roman"/>
          <w:szCs w:val="26"/>
        </w:rPr>
        <w:tab/>
      </w:r>
      <w:r w:rsidRPr="00D41899">
        <w:rPr>
          <w:rFonts w:eastAsia="Times New Roman" w:cs="Times New Roman"/>
          <w:b/>
          <w:szCs w:val="26"/>
        </w:rPr>
        <w:t>Luật kinh tế</w:t>
      </w:r>
    </w:p>
    <w:p w:rsidR="00D41899" w:rsidRPr="00D41899" w:rsidRDefault="00D41899" w:rsidP="00D41899">
      <w:pPr>
        <w:spacing w:after="120"/>
        <w:rPr>
          <w:rFonts w:eastAsia="Times New Roman" w:cs="Times New Roman"/>
          <w:szCs w:val="26"/>
        </w:rPr>
      </w:pPr>
      <w:r w:rsidRPr="00D41899">
        <w:rPr>
          <w:rFonts w:eastAsia="Times New Roman" w:cs="Times New Roman"/>
          <w:szCs w:val="26"/>
        </w:rPr>
        <w:t>Trình độ đào tạo:</w:t>
      </w:r>
      <w:r w:rsidRPr="00D41899">
        <w:rPr>
          <w:rFonts w:eastAsia="Times New Roman" w:cs="Times New Roman"/>
          <w:szCs w:val="26"/>
        </w:rPr>
        <w:tab/>
      </w:r>
      <w:r w:rsidRPr="00D41899">
        <w:rPr>
          <w:rFonts w:eastAsia="Times New Roman" w:cs="Times New Roman"/>
          <w:szCs w:val="26"/>
        </w:rPr>
        <w:tab/>
      </w:r>
      <w:r w:rsidRPr="00D41899">
        <w:rPr>
          <w:rFonts w:eastAsia="Times New Roman" w:cs="Times New Roman"/>
          <w:b/>
          <w:szCs w:val="26"/>
        </w:rPr>
        <w:t>Đại học</w:t>
      </w:r>
    </w:p>
    <w:p w:rsidR="00D41899" w:rsidRPr="00D41899" w:rsidRDefault="00D41899" w:rsidP="00D41899">
      <w:pPr>
        <w:spacing w:after="120"/>
        <w:rPr>
          <w:rFonts w:eastAsia="Times New Roman" w:cs="Times New Roman"/>
          <w:szCs w:val="26"/>
        </w:rPr>
      </w:pPr>
      <w:r w:rsidRPr="00D41899">
        <w:rPr>
          <w:rFonts w:eastAsia="Times New Roman" w:cs="Times New Roman"/>
          <w:szCs w:val="26"/>
        </w:rPr>
        <w:t xml:space="preserve">Ngành đào tạo: </w:t>
      </w:r>
      <w:r w:rsidRPr="00D41899">
        <w:rPr>
          <w:rFonts w:eastAsia="Times New Roman" w:cs="Times New Roman"/>
          <w:szCs w:val="26"/>
        </w:rPr>
        <w:tab/>
      </w:r>
      <w:r w:rsidRPr="00D41899">
        <w:rPr>
          <w:rFonts w:eastAsia="Times New Roman" w:cs="Times New Roman"/>
          <w:szCs w:val="26"/>
        </w:rPr>
        <w:tab/>
      </w:r>
      <w:r w:rsidRPr="00D41899">
        <w:rPr>
          <w:rFonts w:eastAsia="Times New Roman" w:cs="Times New Roman"/>
          <w:b/>
          <w:szCs w:val="26"/>
        </w:rPr>
        <w:t>Luật kinh tế</w:t>
      </w:r>
      <w:r w:rsidRPr="00D41899">
        <w:rPr>
          <w:rFonts w:eastAsia="Times New Roman" w:cs="Times New Roman"/>
          <w:szCs w:val="26"/>
        </w:rPr>
        <w:tab/>
        <w:t xml:space="preserve">     </w:t>
      </w:r>
      <w:r w:rsidRPr="00D41899">
        <w:rPr>
          <w:rFonts w:eastAsia="Times New Roman" w:cs="Times New Roman"/>
          <w:szCs w:val="26"/>
        </w:rPr>
        <w:tab/>
      </w:r>
      <w:r w:rsidRPr="00D41899">
        <w:rPr>
          <w:rFonts w:eastAsia="Times New Roman" w:cs="Times New Roman"/>
          <w:szCs w:val="26"/>
        </w:rPr>
        <w:tab/>
        <w:t xml:space="preserve">Mã số: </w:t>
      </w:r>
      <w:r w:rsidRPr="00D41899">
        <w:rPr>
          <w:rFonts w:eastAsia="Times New Roman" w:cs="Times New Roman"/>
          <w:b/>
          <w:szCs w:val="26"/>
        </w:rPr>
        <w:t>52380107</w:t>
      </w:r>
    </w:p>
    <w:p w:rsidR="00D41899" w:rsidRPr="00D41899" w:rsidRDefault="00D41899" w:rsidP="00D41899">
      <w:pPr>
        <w:spacing w:after="120"/>
        <w:rPr>
          <w:rFonts w:eastAsia="Times New Roman" w:cs="Times New Roman"/>
          <w:b/>
          <w:szCs w:val="26"/>
        </w:rPr>
      </w:pPr>
      <w:r w:rsidRPr="00D41899">
        <w:rPr>
          <w:rFonts w:eastAsia="Times New Roman" w:cs="Times New Roman"/>
          <w:szCs w:val="26"/>
        </w:rPr>
        <w:t xml:space="preserve">Loại hình đào tạo: </w:t>
      </w:r>
      <w:r w:rsidRPr="00D41899">
        <w:rPr>
          <w:rFonts w:eastAsia="Times New Roman" w:cs="Times New Roman"/>
          <w:szCs w:val="26"/>
        </w:rPr>
        <w:tab/>
      </w:r>
      <w:r w:rsidRPr="00D41899">
        <w:rPr>
          <w:rFonts w:eastAsia="Times New Roman" w:cs="Times New Roman"/>
          <w:szCs w:val="26"/>
        </w:rPr>
        <w:tab/>
      </w:r>
      <w:r w:rsidRPr="00D41899">
        <w:rPr>
          <w:rFonts w:eastAsia="Times New Roman" w:cs="Times New Roman"/>
          <w:b/>
          <w:szCs w:val="26"/>
        </w:rPr>
        <w:t xml:space="preserve">Chính quy </w:t>
      </w:r>
    </w:p>
    <w:p w:rsidR="00D41899" w:rsidRPr="00D41899" w:rsidRDefault="00D41899" w:rsidP="00D41899">
      <w:pPr>
        <w:pStyle w:val="Heading2"/>
        <w:rPr>
          <w:rFonts w:ascii="Times New Roman" w:eastAsia="Times New Roman" w:hAnsi="Times New Roman" w:cs="Times New Roman"/>
          <w:color w:val="auto"/>
        </w:rPr>
      </w:pPr>
      <w:bookmarkStart w:id="0" w:name="_Toc125256796"/>
      <w:bookmarkStart w:id="1" w:name="_Toc425772451"/>
      <w:bookmarkStart w:id="2" w:name="_Toc425944420"/>
      <w:bookmarkStart w:id="3" w:name="_Toc448415337"/>
      <w:r w:rsidRPr="00D41899">
        <w:rPr>
          <w:rFonts w:ascii="Times New Roman" w:eastAsia="SimSun" w:hAnsi="Times New Roman" w:cs="Times New Roman"/>
          <w:color w:val="auto"/>
        </w:rPr>
        <w:t>Mục tiêu đào tạo</w:t>
      </w:r>
      <w:bookmarkEnd w:id="0"/>
      <w:bookmarkEnd w:id="1"/>
      <w:bookmarkEnd w:id="2"/>
      <w:bookmarkEnd w:id="3"/>
    </w:p>
    <w:p w:rsidR="00D41899" w:rsidRPr="00D41899" w:rsidRDefault="00D41899" w:rsidP="00D41899">
      <w:pPr>
        <w:pStyle w:val="Heading3"/>
        <w:rPr>
          <w:rFonts w:ascii="Times New Roman" w:eastAsia="Times New Roman" w:hAnsi="Times New Roman" w:cs="Times New Roman"/>
          <w:color w:val="auto"/>
          <w:sz w:val="26"/>
          <w:szCs w:val="26"/>
        </w:rPr>
      </w:pPr>
      <w:bookmarkStart w:id="4" w:name="_Toc425772452"/>
      <w:bookmarkStart w:id="5" w:name="_Toc425944421"/>
      <w:bookmarkStart w:id="6" w:name="_Toc441444141"/>
      <w:bookmarkStart w:id="7" w:name="_Toc448415338"/>
      <w:r w:rsidRPr="00D41899">
        <w:rPr>
          <w:rFonts w:ascii="Times New Roman" w:eastAsia="Times New Roman" w:hAnsi="Times New Roman" w:cs="Times New Roman"/>
          <w:color w:val="auto"/>
          <w:sz w:val="26"/>
          <w:szCs w:val="26"/>
        </w:rPr>
        <w:t>Mục tiêu chung</w:t>
      </w:r>
      <w:bookmarkEnd w:id="4"/>
      <w:bookmarkEnd w:id="5"/>
      <w:bookmarkEnd w:id="6"/>
      <w:bookmarkEnd w:id="7"/>
    </w:p>
    <w:p w:rsidR="00D41899" w:rsidRPr="00D41899" w:rsidRDefault="00D41899" w:rsidP="00D41899">
      <w:pPr>
        <w:rPr>
          <w:rFonts w:cs="Times New Roman"/>
          <w:szCs w:val="26"/>
        </w:rPr>
      </w:pPr>
      <w:bookmarkStart w:id="8" w:name="_Toc425772453"/>
      <w:bookmarkStart w:id="9" w:name="_Toc425944422"/>
      <w:bookmarkStart w:id="10" w:name="_Toc441444142"/>
      <w:r w:rsidRPr="00D41899">
        <w:rPr>
          <w:rFonts w:cs="Times New Roman"/>
          <w:szCs w:val="26"/>
        </w:rPr>
        <w:t>Đào tạo cử nhân Luật kinh tế có phẩm chất đạo đức tốt, có tinh thần yêu nghề, nắm vững và thực hiện đúng đường lối chính sách, pháp luật của Đảng và Nhà nước.</w:t>
      </w:r>
    </w:p>
    <w:p w:rsidR="00D41899" w:rsidRPr="00D41899" w:rsidRDefault="00D41899" w:rsidP="00D41899">
      <w:pPr>
        <w:rPr>
          <w:rFonts w:cs="Times New Roman"/>
          <w:szCs w:val="26"/>
        </w:rPr>
      </w:pPr>
      <w:r w:rsidRPr="00D41899">
        <w:rPr>
          <w:rFonts w:cs="Times New Roman"/>
          <w:szCs w:val="26"/>
        </w:rPr>
        <w:t>Có năng lực thực hiện hoạt động theo quy định của pháp luật trong các loại hình doanh nghiệp của nền kinh tế nước ta hiện nay.</w:t>
      </w:r>
    </w:p>
    <w:p w:rsidR="00D41899" w:rsidRPr="00D41899" w:rsidRDefault="00D41899" w:rsidP="00D41899">
      <w:pPr>
        <w:rPr>
          <w:rFonts w:cs="Times New Roman"/>
          <w:szCs w:val="26"/>
        </w:rPr>
      </w:pPr>
      <w:r w:rsidRPr="00D41899">
        <w:rPr>
          <w:rFonts w:cs="Times New Roman"/>
          <w:szCs w:val="26"/>
        </w:rPr>
        <w:t>Có năng lực, khả năng chuyên môn nghiệp vụ thực hiện quyền và nghĩa vụ trong phát triển các loại hình kinh tế của nước ta hiện nay.</w:t>
      </w:r>
    </w:p>
    <w:p w:rsidR="00D41899" w:rsidRPr="00D41899" w:rsidRDefault="00D41899" w:rsidP="00D41899">
      <w:pPr>
        <w:rPr>
          <w:rFonts w:cs="Times New Roman"/>
          <w:szCs w:val="26"/>
        </w:rPr>
      </w:pPr>
      <w:r w:rsidRPr="00D41899">
        <w:rPr>
          <w:rFonts w:cs="Times New Roman"/>
          <w:szCs w:val="26"/>
        </w:rPr>
        <w:t>Có kiến thức cơ bản về khoa học xã hội phù hợp với ngành được đào tạo, đáp ứng việc tiếp thu các kiến thức chuyên ngành.</w:t>
      </w:r>
    </w:p>
    <w:p w:rsidR="00D41899" w:rsidRPr="00D41899" w:rsidRDefault="00D41899" w:rsidP="00D41899">
      <w:pPr>
        <w:pStyle w:val="Heading3"/>
        <w:rPr>
          <w:rFonts w:ascii="Times New Roman" w:eastAsia="Times New Roman" w:hAnsi="Times New Roman" w:cs="Times New Roman"/>
          <w:color w:val="auto"/>
          <w:sz w:val="26"/>
          <w:szCs w:val="26"/>
        </w:rPr>
      </w:pPr>
      <w:bookmarkStart w:id="11" w:name="_Toc448415339"/>
      <w:r w:rsidRPr="00D41899">
        <w:rPr>
          <w:rFonts w:ascii="Times New Roman" w:eastAsia="Times New Roman" w:hAnsi="Times New Roman" w:cs="Times New Roman"/>
          <w:color w:val="auto"/>
          <w:sz w:val="26"/>
          <w:szCs w:val="26"/>
        </w:rPr>
        <w:t>Mục tiêu cụ thể</w:t>
      </w:r>
      <w:bookmarkEnd w:id="8"/>
      <w:bookmarkEnd w:id="9"/>
      <w:bookmarkEnd w:id="10"/>
      <w:bookmarkEnd w:id="11"/>
    </w:p>
    <w:p w:rsidR="00D41899" w:rsidRPr="00D41899" w:rsidRDefault="00D41899" w:rsidP="00D41899">
      <w:pPr>
        <w:rPr>
          <w:rFonts w:cs="Times New Roman"/>
          <w:szCs w:val="26"/>
        </w:rPr>
      </w:pPr>
      <w:bookmarkStart w:id="12" w:name="_Toc425772454"/>
      <w:bookmarkStart w:id="13" w:name="_Toc425944423"/>
      <w:bookmarkStart w:id="14" w:name="_Toc441444143"/>
      <w:r w:rsidRPr="00D41899">
        <w:rPr>
          <w:rFonts w:cs="Times New Roman"/>
          <w:szCs w:val="26"/>
        </w:rPr>
        <w:t>Đào đạo cử nhân Luật có kiến thức chuyên sâu về Luật kinh tế đáp ứng yêu cầu của nền kinh tế thị trường và hội nhập quốc tế.</w:t>
      </w:r>
    </w:p>
    <w:p w:rsidR="00D41899" w:rsidRPr="00D41899" w:rsidRDefault="00D41899" w:rsidP="00D41899">
      <w:pPr>
        <w:rPr>
          <w:rFonts w:cs="Times New Roman"/>
          <w:szCs w:val="26"/>
        </w:rPr>
      </w:pPr>
      <w:r w:rsidRPr="00D41899">
        <w:rPr>
          <w:rFonts w:cs="Times New Roman"/>
          <w:szCs w:val="26"/>
        </w:rPr>
        <w:t xml:space="preserve">Sinh viên có đủ kiến thức để vận dụng các quy định của pháp luật trong hoạt động doanh nghiệp. </w:t>
      </w:r>
      <w:r w:rsidRPr="00D41899">
        <w:rPr>
          <w:rFonts w:cs="Times New Roman"/>
          <w:szCs w:val="26"/>
          <w:bdr w:val="none" w:sz="0" w:space="0" w:color="auto" w:frame="1"/>
        </w:rPr>
        <w:t xml:space="preserve">Nghiên cứu và xử lý những vấn đề pháp lý đặt ra trong thực tiễn hoạt động kinh doanh của doanh nghiệp và quản lý của nhà nước đối với nền kinh tế Việt Nam. </w:t>
      </w:r>
      <w:r w:rsidRPr="00D41899">
        <w:rPr>
          <w:rFonts w:cs="Times New Roman"/>
          <w:szCs w:val="26"/>
        </w:rPr>
        <w:t>Nhận biết được các cơ hội và thách thức trong hoạt động hành nghề Luật của doanh nghiệp.</w:t>
      </w:r>
    </w:p>
    <w:p w:rsidR="00D41899" w:rsidRPr="00D41899" w:rsidRDefault="00D41899" w:rsidP="00D41899">
      <w:pPr>
        <w:rPr>
          <w:rFonts w:eastAsia="Times New Roman" w:cs="Times New Roman"/>
          <w:bCs/>
          <w:szCs w:val="26"/>
        </w:rPr>
      </w:pPr>
      <w:r w:rsidRPr="00D41899">
        <w:rPr>
          <w:rFonts w:eastAsia="Times New Roman" w:cs="Times New Roman"/>
          <w:bCs/>
          <w:szCs w:val="26"/>
        </w:rPr>
        <w:t xml:space="preserve">Trang bị cho sinh viên kỹ năng tư duy pháp lý: tiếp nhận vấn đề, nắm bắt nhu cầu pháp luật cần giải quyết, phân tích và tổng hợp thông tin, đánh giá chứng cứ, nhận định đúng sai theo quy định của pháp luật để có hướng giải quyết. Kỹ năng tư vấn pháp lý trong kinh doanh. Kỹ năng tổ chức công việc như truy cứu, cập nhật, phân loại các </w:t>
      </w:r>
      <w:r w:rsidRPr="00D41899">
        <w:rPr>
          <w:rFonts w:eastAsia="Times New Roman" w:cs="Times New Roman"/>
          <w:bCs/>
          <w:szCs w:val="26"/>
        </w:rPr>
        <w:lastRenderedPageBreak/>
        <w:t>văn bản pháp luật, đàm phán, soạn thảo các loại hợp đồng phục vụ hoạt động của doanh nghiệp.</w:t>
      </w:r>
    </w:p>
    <w:p w:rsidR="00D41899" w:rsidRPr="00D41899" w:rsidRDefault="00D41899" w:rsidP="00D41899">
      <w:pPr>
        <w:rPr>
          <w:rFonts w:cs="Times New Roman"/>
          <w:szCs w:val="26"/>
        </w:rPr>
      </w:pPr>
      <w:r w:rsidRPr="00D41899">
        <w:rPr>
          <w:rFonts w:cs="Times New Roman"/>
          <w:szCs w:val="26"/>
        </w:rPr>
        <w:t>Sinh viên tốt nghiệp ngành Luật kinh tế phải là người tôn trọng luật pháp, có ý thức tôn trọng đạo đức xã hội và đạo đức nghề nghiệp, sống có trách nhiệm với bản thân, gia đình và xã hội.</w:t>
      </w:r>
    </w:p>
    <w:p w:rsidR="00D41899" w:rsidRPr="00D41899" w:rsidRDefault="00D41899" w:rsidP="00D41899">
      <w:pPr>
        <w:rPr>
          <w:rFonts w:cs="Times New Roman"/>
          <w:szCs w:val="26"/>
        </w:rPr>
      </w:pPr>
      <w:r w:rsidRPr="00D41899">
        <w:rPr>
          <w:rFonts w:cs="Times New Roman"/>
          <w:szCs w:val="26"/>
        </w:rPr>
        <w:t>Sinh viên có ý thức trách nhiệm công dân tốt, hết lòng phục vụ Tổ quốc, lối sống lành mạnh phù hợp bản sắc dân tộc. Phương pháp làm việc khoa học, cầu tiến không ngừng học tập nâng cao trình độ; năng động sáng tạo trong giải quyết công việc; hợp tác tốt với đồng nghiệp và cộng đồng trong công việc và cuộc sống</w:t>
      </w:r>
    </w:p>
    <w:p w:rsidR="00D41899" w:rsidRPr="00D41899" w:rsidRDefault="00D41899" w:rsidP="00D41899">
      <w:pPr>
        <w:pStyle w:val="Heading3"/>
        <w:rPr>
          <w:rFonts w:ascii="Times New Roman" w:eastAsia="Times New Roman" w:hAnsi="Times New Roman" w:cs="Times New Roman"/>
          <w:color w:val="auto"/>
          <w:sz w:val="26"/>
          <w:szCs w:val="26"/>
        </w:rPr>
      </w:pPr>
      <w:bookmarkStart w:id="15" w:name="_Toc448415340"/>
      <w:r w:rsidRPr="00D41899">
        <w:rPr>
          <w:rFonts w:ascii="Times New Roman" w:eastAsia="Times New Roman" w:hAnsi="Times New Roman" w:cs="Times New Roman"/>
          <w:color w:val="auto"/>
          <w:sz w:val="26"/>
          <w:szCs w:val="26"/>
        </w:rPr>
        <w:t>Chuẩn đầu ra</w:t>
      </w:r>
      <w:bookmarkEnd w:id="12"/>
      <w:bookmarkEnd w:id="13"/>
      <w:bookmarkEnd w:id="14"/>
      <w:bookmarkEnd w:id="15"/>
    </w:p>
    <w:p w:rsidR="00D41899" w:rsidRPr="00D41899" w:rsidRDefault="00D41899" w:rsidP="00D41899">
      <w:pPr>
        <w:pStyle w:val="8TLthamkho"/>
        <w:ind w:left="426" w:hanging="426"/>
        <w:rPr>
          <w:rFonts w:cs="Times New Roman"/>
          <w:szCs w:val="26"/>
        </w:rPr>
      </w:pPr>
      <w:r w:rsidRPr="00D41899">
        <w:rPr>
          <w:rFonts w:cs="Times New Roman"/>
          <w:szCs w:val="26"/>
        </w:rPr>
        <w:t>Giỏi về chuyên môn, nghiệp vụ; thông thạo tiếng Anh và có sức khỏe để làm việc.</w:t>
      </w:r>
    </w:p>
    <w:p w:rsidR="00D41899" w:rsidRPr="00D41899" w:rsidRDefault="00D41899" w:rsidP="00D41899">
      <w:pPr>
        <w:pStyle w:val="8TLthamkho"/>
        <w:ind w:left="426" w:hanging="426"/>
        <w:rPr>
          <w:rFonts w:cs="Times New Roman"/>
          <w:szCs w:val="26"/>
        </w:rPr>
      </w:pPr>
      <w:r w:rsidRPr="00D41899">
        <w:rPr>
          <w:rFonts w:cs="Times New Roman"/>
          <w:szCs w:val="26"/>
        </w:rPr>
        <w:t>Cơ hội việc làm của sinh viên tốt nghiệp ngành Luật Kinh tế hiện tại rất lớn. Sinh viên tốt nghiệp ngành Luật kinh tế có thể công tác tại các cơ quan như:  Sở Kế hoạch và đầu tư, phòng Kinh tế, Tòa án nhân dân các cấp, Viện Kiểm sát nhân dân các cấp, Hội đồng nhân dân, UBND và các cơ quan chuyên môn của UBND các cấp, Công an, Thanh tra, Thi hành án, Sở Tư pháp, Sở Ngoại vụ, Sở Công thương, Cục Thuế, Hải quan, bộ phận pháp chế hoặc nhân sự trong các doanh nghiệp trong và ngoài nước, làm luật sư tư vấn cho các công ty Luật, Văn phòng luật sư, hoặc làm công tác nghiên cứu trong các Viện Nghiên cứu về Nhà nước và pháp luật, Viện Kinh tế... Ngoài ra sinh viên còn có thể học nâng cao trình độ, học chuyên sâu sau khi tốt nghiệp.</w:t>
      </w:r>
    </w:p>
    <w:p w:rsidR="00D41899" w:rsidRPr="00D41899" w:rsidRDefault="00D41899" w:rsidP="00D41899">
      <w:pPr>
        <w:pStyle w:val="8TLthamkho"/>
        <w:ind w:left="426" w:hanging="426"/>
        <w:rPr>
          <w:rFonts w:cs="Times New Roman"/>
          <w:szCs w:val="26"/>
        </w:rPr>
      </w:pPr>
      <w:r w:rsidRPr="00D41899">
        <w:rPr>
          <w:rFonts w:cs="Times New Roman"/>
          <w:szCs w:val="26"/>
        </w:rPr>
        <w:t>Ngoại ngữ  TOEIC: 450 điểm.</w:t>
      </w:r>
    </w:p>
    <w:p w:rsidR="00D41899" w:rsidRPr="00D41899" w:rsidRDefault="00D41899" w:rsidP="00D41899">
      <w:pPr>
        <w:pStyle w:val="8TLthamkho"/>
        <w:ind w:left="426" w:hanging="426"/>
        <w:rPr>
          <w:rFonts w:cs="Times New Roman"/>
          <w:szCs w:val="26"/>
        </w:rPr>
      </w:pPr>
      <w:r w:rsidRPr="00D41899">
        <w:rPr>
          <w:rFonts w:cs="Times New Roman"/>
          <w:szCs w:val="26"/>
        </w:rPr>
        <w:t>Tin học: trình độ B.</w:t>
      </w:r>
    </w:p>
    <w:p w:rsidR="00D41899" w:rsidRPr="00D41899" w:rsidRDefault="00D41899" w:rsidP="00D41899">
      <w:pPr>
        <w:pStyle w:val="Heading2"/>
        <w:rPr>
          <w:rFonts w:ascii="Times New Roman" w:eastAsia="Times New Roman" w:hAnsi="Times New Roman" w:cs="Times New Roman"/>
          <w:color w:val="auto"/>
        </w:rPr>
      </w:pPr>
      <w:bookmarkStart w:id="16" w:name="_Toc425772455"/>
      <w:bookmarkStart w:id="17" w:name="_Toc425944424"/>
      <w:bookmarkStart w:id="18" w:name="_Toc448415341"/>
      <w:bookmarkStart w:id="19" w:name="_Toc125256800"/>
      <w:r w:rsidRPr="00D41899">
        <w:rPr>
          <w:rFonts w:ascii="Times New Roman" w:eastAsia="Times New Roman" w:hAnsi="Times New Roman" w:cs="Times New Roman"/>
          <w:color w:val="auto"/>
        </w:rPr>
        <w:t>Thời gian đào tạo</w:t>
      </w:r>
      <w:bookmarkEnd w:id="16"/>
      <w:bookmarkEnd w:id="17"/>
      <w:bookmarkEnd w:id="18"/>
    </w:p>
    <w:p w:rsidR="00D41899" w:rsidRPr="00D41899" w:rsidRDefault="00D41899" w:rsidP="00D41899">
      <w:pPr>
        <w:spacing w:after="120"/>
        <w:rPr>
          <w:rFonts w:eastAsia="Times New Roman" w:cs="Times New Roman"/>
          <w:szCs w:val="26"/>
        </w:rPr>
      </w:pPr>
      <w:r w:rsidRPr="00D41899">
        <w:rPr>
          <w:rFonts w:eastAsia="Times New Roman" w:cs="Times New Roman"/>
          <w:szCs w:val="26"/>
        </w:rPr>
        <w:t>Chương trình được thiết kế để giảng dạy trong 4 năm (gồm 8 học kỳ). Sinh viên có thể kéo dài thời gian đào tạo, tuy nhiên không được vượt quá 6 năm tính từ thời điểm nhập trường.</w:t>
      </w:r>
    </w:p>
    <w:p w:rsidR="00D41899" w:rsidRPr="00D41899" w:rsidRDefault="00D41899" w:rsidP="00D41899">
      <w:pPr>
        <w:pStyle w:val="Heading2"/>
        <w:rPr>
          <w:rFonts w:ascii="Times New Roman" w:eastAsia="Times New Roman" w:hAnsi="Times New Roman" w:cs="Times New Roman"/>
          <w:color w:val="auto"/>
        </w:rPr>
      </w:pPr>
      <w:bookmarkStart w:id="20" w:name="_Toc425772456"/>
      <w:bookmarkStart w:id="21" w:name="_Toc425944425"/>
      <w:bookmarkStart w:id="22" w:name="_Toc448415342"/>
      <w:r w:rsidRPr="00D41899">
        <w:rPr>
          <w:rFonts w:ascii="Times New Roman" w:eastAsia="Times New Roman" w:hAnsi="Times New Roman" w:cs="Times New Roman"/>
          <w:color w:val="auto"/>
        </w:rPr>
        <w:t>Khối lượng kiến thức toàn khóa: 126 tín chỉ</w:t>
      </w:r>
      <w:bookmarkEnd w:id="20"/>
      <w:bookmarkEnd w:id="21"/>
      <w:bookmarkEnd w:id="22"/>
    </w:p>
    <w:p w:rsidR="00D41899" w:rsidRPr="00D41899" w:rsidRDefault="00D41899" w:rsidP="00D41899">
      <w:pPr>
        <w:pStyle w:val="Heading2"/>
        <w:rPr>
          <w:rFonts w:ascii="Times New Roman" w:eastAsia="Times New Roman" w:hAnsi="Times New Roman" w:cs="Times New Roman"/>
          <w:color w:val="auto"/>
        </w:rPr>
      </w:pPr>
      <w:bookmarkStart w:id="23" w:name="_Toc125256801"/>
      <w:bookmarkStart w:id="24" w:name="_Toc425772457"/>
      <w:bookmarkStart w:id="25" w:name="_Toc425944426"/>
      <w:bookmarkStart w:id="26" w:name="_Toc448415343"/>
      <w:r w:rsidRPr="00D41899">
        <w:rPr>
          <w:rFonts w:ascii="Times New Roman" w:eastAsia="Times New Roman" w:hAnsi="Times New Roman" w:cs="Times New Roman"/>
          <w:color w:val="auto"/>
        </w:rPr>
        <w:t>Đối tượng tuyển sinh</w:t>
      </w:r>
      <w:bookmarkEnd w:id="23"/>
      <w:bookmarkEnd w:id="24"/>
      <w:bookmarkEnd w:id="25"/>
      <w:bookmarkEnd w:id="26"/>
    </w:p>
    <w:p w:rsidR="00D41899" w:rsidRPr="00D41899" w:rsidRDefault="00D41899" w:rsidP="00D41899">
      <w:pPr>
        <w:pStyle w:val="ListParagraph"/>
        <w:numPr>
          <w:ilvl w:val="0"/>
          <w:numId w:val="3"/>
        </w:numPr>
        <w:ind w:left="0"/>
        <w:jc w:val="both"/>
        <w:rPr>
          <w:b w:val="0"/>
          <w:sz w:val="26"/>
          <w:szCs w:val="26"/>
          <w:lang w:val="pt-BR"/>
        </w:rPr>
      </w:pPr>
      <w:r w:rsidRPr="00D41899">
        <w:rPr>
          <w:b w:val="0"/>
          <w:sz w:val="26"/>
          <w:szCs w:val="26"/>
          <w:lang w:val="pt-BR"/>
        </w:rPr>
        <w:t>Học sinh Việt Nam:</w:t>
      </w:r>
    </w:p>
    <w:p w:rsidR="00D41899" w:rsidRPr="00D41899" w:rsidRDefault="00D41899" w:rsidP="00D41899">
      <w:pPr>
        <w:spacing w:after="120"/>
        <w:ind w:left="113"/>
        <w:rPr>
          <w:rFonts w:eastAsia="Times New Roman" w:cs="Times New Roman"/>
          <w:szCs w:val="26"/>
          <w:lang w:val="pt-BR"/>
        </w:rPr>
      </w:pPr>
      <w:r w:rsidRPr="00D41899">
        <w:rPr>
          <w:rFonts w:eastAsia="Times New Roman" w:cs="Times New Roman"/>
          <w:szCs w:val="26"/>
          <w:lang w:val="pt-BR"/>
        </w:rPr>
        <w:t>+ Đã tốt nghiệp phổ thông trung học;</w:t>
      </w:r>
    </w:p>
    <w:p w:rsidR="00D41899" w:rsidRPr="00D41899" w:rsidRDefault="00D41899" w:rsidP="00D41899">
      <w:pPr>
        <w:spacing w:after="120"/>
        <w:ind w:left="113"/>
        <w:rPr>
          <w:rFonts w:eastAsia="Times New Roman" w:cs="Times New Roman"/>
          <w:szCs w:val="26"/>
          <w:lang w:val="pt-BR"/>
        </w:rPr>
      </w:pPr>
      <w:r w:rsidRPr="00D41899">
        <w:rPr>
          <w:rFonts w:eastAsia="Times New Roman" w:cs="Times New Roman"/>
          <w:szCs w:val="26"/>
          <w:lang w:val="pt-BR"/>
        </w:rPr>
        <w:t xml:space="preserve">+ Trúng tuyển vào Đại học Phan Thiết theo đúng quy định của Bộ Giáo dục và Đào tạo;  </w:t>
      </w:r>
    </w:p>
    <w:p w:rsidR="00D41899" w:rsidRPr="00D41899" w:rsidRDefault="00D41899" w:rsidP="00D41899">
      <w:pPr>
        <w:pStyle w:val="ListParagraph"/>
        <w:numPr>
          <w:ilvl w:val="0"/>
          <w:numId w:val="3"/>
        </w:numPr>
        <w:jc w:val="both"/>
        <w:rPr>
          <w:b w:val="0"/>
          <w:sz w:val="26"/>
          <w:szCs w:val="26"/>
          <w:lang w:val="pt-BR"/>
        </w:rPr>
      </w:pPr>
      <w:r w:rsidRPr="00D41899">
        <w:rPr>
          <w:b w:val="0"/>
          <w:sz w:val="26"/>
          <w:szCs w:val="26"/>
          <w:lang w:val="pt-BR"/>
        </w:rPr>
        <w:lastRenderedPageBreak/>
        <w:t>Lưu học sinh nước ngoài đã tốt nghiệp trung học phổ thông: nếu học sinh nước ngoài có bằng tốt nghiệp trung học phổ thông tại Việt Nam sẽ được miễn kỳ kiểm tra tiếng Việt đầu vào và Trường thực hiện theo hình thức xét tuyển.</w:t>
      </w:r>
    </w:p>
    <w:p w:rsidR="00D41899" w:rsidRPr="00D41899" w:rsidRDefault="00D41899" w:rsidP="00D41899">
      <w:pPr>
        <w:pStyle w:val="ListParagraph"/>
        <w:numPr>
          <w:ilvl w:val="0"/>
          <w:numId w:val="3"/>
        </w:numPr>
        <w:jc w:val="both"/>
        <w:rPr>
          <w:b w:val="0"/>
          <w:sz w:val="26"/>
          <w:szCs w:val="26"/>
          <w:lang w:val="pt-BR"/>
        </w:rPr>
      </w:pPr>
      <w:r w:rsidRPr="00D41899">
        <w:rPr>
          <w:b w:val="0"/>
          <w:sz w:val="26"/>
          <w:szCs w:val="26"/>
          <w:lang w:val="pt-BR"/>
        </w:rPr>
        <w:t>Các đối tượng tuyển sinh phải đảm bảo về sức khỏe theo đúng các tiêu chuẩn quy định của Bộ Giáo dục và Đào tạo.</w:t>
      </w:r>
    </w:p>
    <w:p w:rsidR="00D41899" w:rsidRPr="00D41899" w:rsidRDefault="00D41899" w:rsidP="00D41899">
      <w:pPr>
        <w:pStyle w:val="ListParagraph"/>
        <w:numPr>
          <w:ilvl w:val="0"/>
          <w:numId w:val="3"/>
        </w:numPr>
        <w:jc w:val="both"/>
        <w:rPr>
          <w:b w:val="0"/>
          <w:sz w:val="26"/>
          <w:szCs w:val="26"/>
          <w:lang w:val="pt-BR"/>
        </w:rPr>
      </w:pPr>
      <w:r w:rsidRPr="00D41899">
        <w:rPr>
          <w:b w:val="0"/>
          <w:sz w:val="26"/>
          <w:szCs w:val="26"/>
          <w:lang w:val="pt-BR"/>
        </w:rPr>
        <w:t>Các tiêu chuẩn khác: áp dụng theo các quy định về tuyển sinh của Bộ Giáo dục và Đào tạo.</w:t>
      </w:r>
    </w:p>
    <w:p w:rsidR="00D41899" w:rsidRPr="00D41899" w:rsidRDefault="00D41899" w:rsidP="00D41899">
      <w:pPr>
        <w:pStyle w:val="Heading2"/>
        <w:rPr>
          <w:rFonts w:ascii="Times New Roman" w:eastAsia="Times New Roman" w:hAnsi="Times New Roman" w:cs="Times New Roman"/>
          <w:color w:val="auto"/>
          <w:lang w:val="pt-BR"/>
        </w:rPr>
      </w:pPr>
      <w:bookmarkStart w:id="27" w:name="_Toc125256802"/>
      <w:bookmarkStart w:id="28" w:name="_Toc425772458"/>
      <w:bookmarkStart w:id="29" w:name="_Toc425944427"/>
      <w:bookmarkStart w:id="30" w:name="_Toc448415344"/>
      <w:r w:rsidRPr="00D41899">
        <w:rPr>
          <w:rFonts w:ascii="Times New Roman" w:eastAsia="Times New Roman" w:hAnsi="Times New Roman" w:cs="Times New Roman"/>
          <w:color w:val="auto"/>
          <w:lang w:val="pt-BR"/>
        </w:rPr>
        <w:t>Quy trình đào tạo và điều kiện tốt nghiệp</w:t>
      </w:r>
      <w:bookmarkEnd w:id="27"/>
      <w:bookmarkEnd w:id="28"/>
      <w:bookmarkEnd w:id="29"/>
      <w:bookmarkEnd w:id="30"/>
    </w:p>
    <w:p w:rsidR="00D41899" w:rsidRPr="00D41899" w:rsidRDefault="00D41899" w:rsidP="00D41899">
      <w:pPr>
        <w:pStyle w:val="Heading3"/>
        <w:rPr>
          <w:rFonts w:ascii="Times New Roman" w:eastAsia="Times New Roman" w:hAnsi="Times New Roman" w:cs="Times New Roman"/>
          <w:color w:val="auto"/>
          <w:sz w:val="26"/>
          <w:szCs w:val="26"/>
          <w:lang w:val="pt-BR"/>
        </w:rPr>
      </w:pPr>
      <w:bookmarkStart w:id="31" w:name="_Toc425772459"/>
      <w:bookmarkStart w:id="32" w:name="_Toc425944428"/>
      <w:bookmarkStart w:id="33" w:name="_Toc441444148"/>
      <w:bookmarkStart w:id="34" w:name="_Toc448415345"/>
      <w:r w:rsidRPr="00D41899">
        <w:rPr>
          <w:rFonts w:ascii="Times New Roman" w:eastAsia="Times New Roman" w:hAnsi="Times New Roman" w:cs="Times New Roman"/>
          <w:color w:val="auto"/>
          <w:sz w:val="26"/>
          <w:szCs w:val="26"/>
          <w:lang w:val="pt-BR"/>
        </w:rPr>
        <w:t>Quy trình đào tạo</w:t>
      </w:r>
      <w:bookmarkEnd w:id="31"/>
      <w:bookmarkEnd w:id="32"/>
      <w:bookmarkEnd w:id="33"/>
      <w:bookmarkEnd w:id="34"/>
    </w:p>
    <w:p w:rsidR="00D41899" w:rsidRPr="00D41899" w:rsidRDefault="00D41899" w:rsidP="00D41899">
      <w:pPr>
        <w:spacing w:after="120"/>
        <w:rPr>
          <w:rFonts w:eastAsia="Times New Roman" w:cs="Times New Roman"/>
          <w:szCs w:val="26"/>
          <w:lang w:val="pt-BR"/>
        </w:rPr>
      </w:pPr>
      <w:r w:rsidRPr="00D41899">
        <w:rPr>
          <w:rFonts w:eastAsia="Times New Roman" w:cs="Times New Roman"/>
          <w:szCs w:val="26"/>
          <w:lang w:val="pt-BR"/>
        </w:rPr>
        <w:t>Áp dụng mô hình đào tạo theo học chế tín chỉ theo Quyết định số 43/2007/QĐ-BGDĐT ngày 15 tháng 8 năm 2007 của Bộ trưởng Bộ Giáo dục và Đào tạo.</w:t>
      </w:r>
    </w:p>
    <w:p w:rsidR="00D41899" w:rsidRPr="00D41899" w:rsidRDefault="00D41899" w:rsidP="00D41899">
      <w:pPr>
        <w:pStyle w:val="Heading3"/>
        <w:rPr>
          <w:rFonts w:ascii="Times New Roman" w:eastAsia="Times New Roman" w:hAnsi="Times New Roman" w:cs="Times New Roman"/>
          <w:color w:val="auto"/>
          <w:sz w:val="26"/>
          <w:szCs w:val="26"/>
          <w:lang w:val="pt-BR"/>
        </w:rPr>
      </w:pPr>
      <w:bookmarkStart w:id="35" w:name="_Toc425772460"/>
      <w:bookmarkStart w:id="36" w:name="_Toc425944429"/>
      <w:bookmarkStart w:id="37" w:name="_Toc441444149"/>
      <w:bookmarkStart w:id="38" w:name="_Toc448415346"/>
      <w:r w:rsidRPr="00D41899">
        <w:rPr>
          <w:rFonts w:ascii="Times New Roman" w:eastAsia="Times New Roman" w:hAnsi="Times New Roman" w:cs="Times New Roman"/>
          <w:color w:val="auto"/>
          <w:sz w:val="26"/>
          <w:szCs w:val="26"/>
          <w:lang w:val="pt-BR"/>
        </w:rPr>
        <w:t>Điều kiện tốt nghiệp</w:t>
      </w:r>
      <w:bookmarkEnd w:id="35"/>
      <w:bookmarkEnd w:id="36"/>
      <w:bookmarkEnd w:id="37"/>
      <w:bookmarkEnd w:id="38"/>
    </w:p>
    <w:p w:rsidR="00D41899" w:rsidRPr="00D41899" w:rsidRDefault="00D41899" w:rsidP="00D41899">
      <w:pPr>
        <w:pStyle w:val="Heading4"/>
        <w:rPr>
          <w:rFonts w:ascii="Times New Roman" w:hAnsi="Times New Roman"/>
          <w:b/>
          <w:sz w:val="26"/>
          <w:szCs w:val="26"/>
        </w:rPr>
      </w:pPr>
      <w:r w:rsidRPr="00D41899">
        <w:rPr>
          <w:rFonts w:ascii="Times New Roman" w:hAnsi="Times New Roman"/>
          <w:b/>
          <w:sz w:val="26"/>
          <w:szCs w:val="26"/>
        </w:rPr>
        <w:t>Điều kiện xét tốt nghiệp</w:t>
      </w:r>
    </w:p>
    <w:p w:rsidR="00D41899" w:rsidRPr="00D41899" w:rsidRDefault="00D41899" w:rsidP="00D41899">
      <w:pPr>
        <w:spacing w:after="120"/>
        <w:rPr>
          <w:rFonts w:eastAsia="Times New Roman" w:cs="Times New Roman"/>
          <w:szCs w:val="26"/>
          <w:lang w:val="pt-BR"/>
        </w:rPr>
      </w:pPr>
      <w:r w:rsidRPr="00D41899">
        <w:rPr>
          <w:rFonts w:eastAsia="Times New Roman" w:cs="Times New Roman"/>
          <w:szCs w:val="26"/>
          <w:lang w:val="pt-BR"/>
        </w:rPr>
        <w:t xml:space="preserve">- Cho đến thời điểm xét tốt nghiệp, sinh viên không đang trong thời gian bị truy cứu trách nhiệm hình sự; </w:t>
      </w:r>
    </w:p>
    <w:p w:rsidR="00D41899" w:rsidRPr="00D41899" w:rsidRDefault="00D41899" w:rsidP="00D41899">
      <w:pPr>
        <w:spacing w:after="120"/>
        <w:rPr>
          <w:rFonts w:eastAsia="Times New Roman" w:cs="Times New Roman"/>
          <w:szCs w:val="26"/>
          <w:lang w:val="pt-BR"/>
        </w:rPr>
      </w:pPr>
      <w:r w:rsidRPr="00D41899">
        <w:rPr>
          <w:rFonts w:eastAsia="Times New Roman" w:cs="Times New Roman"/>
          <w:szCs w:val="26"/>
          <w:lang w:val="pt-BR"/>
        </w:rPr>
        <w:t xml:space="preserve">- Tích lũy đủ số học phần quy định cho chương trình, không còn học phần bị điểm dưới D; </w:t>
      </w:r>
    </w:p>
    <w:p w:rsidR="00D41899" w:rsidRPr="00D41899" w:rsidRDefault="00D41899" w:rsidP="00D41899">
      <w:pPr>
        <w:spacing w:after="120"/>
        <w:rPr>
          <w:rFonts w:eastAsia="Times New Roman" w:cs="Times New Roman"/>
          <w:szCs w:val="26"/>
          <w:lang w:val="pt-BR"/>
        </w:rPr>
      </w:pPr>
      <w:r w:rsidRPr="00D41899">
        <w:rPr>
          <w:rFonts w:eastAsia="Times New Roman" w:cs="Times New Roman"/>
          <w:szCs w:val="26"/>
          <w:lang w:val="pt-BR"/>
        </w:rPr>
        <w:t xml:space="preserve">- Hoàn thành các chứng chỉ Tin học, Ngoại ngữ do trường Đại học Phan Thiết quy định; </w:t>
      </w:r>
    </w:p>
    <w:p w:rsidR="00D41899" w:rsidRPr="00D41899" w:rsidRDefault="00D41899" w:rsidP="00D41899">
      <w:pPr>
        <w:spacing w:after="120"/>
        <w:rPr>
          <w:rFonts w:eastAsia="Times New Roman" w:cs="Times New Roman"/>
          <w:szCs w:val="26"/>
          <w:lang w:val="pt-BR"/>
        </w:rPr>
      </w:pPr>
      <w:r w:rsidRPr="00D41899">
        <w:rPr>
          <w:rFonts w:eastAsia="Times New Roman" w:cs="Times New Roman"/>
          <w:szCs w:val="26"/>
          <w:lang w:val="pt-BR"/>
        </w:rPr>
        <w:t>- Có các Chứng chỉ Giáo dục quốc phòng và Giáo dục thể chất đối với các ngành đào tạo không chuyên về quân sự và thể dục thể thao;</w:t>
      </w:r>
    </w:p>
    <w:p w:rsidR="00D41899" w:rsidRPr="00D41899" w:rsidRDefault="00D41899" w:rsidP="00D41899">
      <w:pPr>
        <w:spacing w:after="120"/>
        <w:rPr>
          <w:rFonts w:eastAsia="Times New Roman" w:cs="Times New Roman"/>
          <w:szCs w:val="26"/>
          <w:lang w:val="pt-BR"/>
        </w:rPr>
      </w:pPr>
      <w:r w:rsidRPr="00D41899">
        <w:rPr>
          <w:rFonts w:eastAsia="Times New Roman" w:cs="Times New Roman"/>
          <w:szCs w:val="26"/>
          <w:lang w:val="pt-BR"/>
        </w:rPr>
        <w:t>- Các điều kiện khác: áp dụng  Quyết định số 43/2007/QĐ-BGDĐT ngày 15 tháng 8 năm 2007 của Bộ trưởng Bộ Giáo dục và Đào tạo và Quyết định số 149/QĐ-ĐHPT  ngày 10 tháng  06 năm 2014 của Hiệu trưởng Trường Đại học Phan Thiết.</w:t>
      </w:r>
    </w:p>
    <w:p w:rsidR="00D41899" w:rsidRPr="00D41899" w:rsidRDefault="00D41899" w:rsidP="00D41899">
      <w:pPr>
        <w:pStyle w:val="Heading4"/>
        <w:rPr>
          <w:rFonts w:ascii="Times New Roman" w:hAnsi="Times New Roman"/>
          <w:b/>
          <w:sz w:val="26"/>
          <w:szCs w:val="26"/>
        </w:rPr>
      </w:pPr>
      <w:r w:rsidRPr="00D41899">
        <w:rPr>
          <w:rFonts w:ascii="Times New Roman" w:hAnsi="Times New Roman"/>
          <w:b/>
          <w:sz w:val="26"/>
          <w:szCs w:val="26"/>
        </w:rPr>
        <w:t>Công nhận tốt nghiệp</w:t>
      </w:r>
    </w:p>
    <w:p w:rsidR="00D41899" w:rsidRPr="00D41899" w:rsidRDefault="00D41899" w:rsidP="00D41899">
      <w:pPr>
        <w:spacing w:after="120"/>
        <w:rPr>
          <w:rFonts w:eastAsia="Times New Roman" w:cs="Times New Roman"/>
          <w:szCs w:val="26"/>
          <w:lang w:val="pt-BR"/>
        </w:rPr>
      </w:pPr>
      <w:r w:rsidRPr="00D41899">
        <w:rPr>
          <w:rFonts w:eastAsia="Times New Roman" w:cs="Times New Roman"/>
          <w:szCs w:val="26"/>
          <w:lang w:val="pt-BR"/>
        </w:rPr>
        <w:t>Căn cứ đề nghị của Hội đồng xét tốt nghiệp, Hiệu trưởng ký quyết định công nhận tốt nghiệp cho những sinh viên đủ các điều kiện theo quy định.</w:t>
      </w:r>
    </w:p>
    <w:p w:rsidR="00D41899" w:rsidRPr="00D41899" w:rsidRDefault="00D41899" w:rsidP="00D41899">
      <w:pPr>
        <w:pStyle w:val="Heading2"/>
        <w:rPr>
          <w:rFonts w:ascii="Times New Roman" w:eastAsia="Times New Roman" w:hAnsi="Times New Roman" w:cs="Times New Roman"/>
          <w:color w:val="auto"/>
          <w:lang w:val="pt-BR"/>
        </w:rPr>
      </w:pPr>
      <w:bookmarkStart w:id="39" w:name="_Toc425772461"/>
      <w:bookmarkStart w:id="40" w:name="_Toc425944430"/>
      <w:bookmarkStart w:id="41" w:name="_Toc448415347"/>
      <w:r w:rsidRPr="00D41899">
        <w:rPr>
          <w:rFonts w:ascii="Times New Roman" w:eastAsia="Times New Roman" w:hAnsi="Times New Roman" w:cs="Times New Roman"/>
          <w:color w:val="auto"/>
          <w:lang w:val="pt-BR"/>
        </w:rPr>
        <w:t>Thang điểm</w:t>
      </w:r>
      <w:bookmarkEnd w:id="39"/>
      <w:bookmarkEnd w:id="40"/>
      <w:bookmarkEnd w:id="41"/>
    </w:p>
    <w:p w:rsidR="00D41899" w:rsidRPr="00D41899" w:rsidRDefault="00D41899" w:rsidP="00D41899">
      <w:pPr>
        <w:spacing w:after="120"/>
        <w:rPr>
          <w:rFonts w:eastAsia="Times New Roman" w:cs="Times New Roman"/>
          <w:szCs w:val="26"/>
          <w:lang w:val="pt-BR"/>
        </w:rPr>
      </w:pPr>
      <w:r w:rsidRPr="00D41899">
        <w:rPr>
          <w:rFonts w:eastAsia="Times New Roman" w:cs="Times New Roman"/>
          <w:szCs w:val="26"/>
          <w:lang w:val="pt-BR"/>
        </w:rPr>
        <w:t>Chấm điểm theo thang điểm 10 và chuyển đổi sang thang điểm chữ A, B, C, D, F theo quyết định 43 của Bộ trưởng Bộ Giáo dục và Đào tạo ban hành ngày 15/08/2007 về quy chế đào tạo đại học và cao đẳng hệ chính quy theo hệ thống tín chỉ.</w:t>
      </w:r>
    </w:p>
    <w:p w:rsidR="00D41899" w:rsidRPr="00D41899" w:rsidRDefault="00D41899" w:rsidP="00D41899">
      <w:pPr>
        <w:pStyle w:val="Heading2"/>
        <w:rPr>
          <w:rFonts w:ascii="Times New Roman" w:eastAsia="Times New Roman" w:hAnsi="Times New Roman" w:cs="Times New Roman"/>
          <w:color w:val="auto"/>
          <w:lang w:val="pt-BR"/>
        </w:rPr>
      </w:pPr>
      <w:bookmarkStart w:id="42" w:name="_Toc425772462"/>
      <w:bookmarkStart w:id="43" w:name="_Toc425944431"/>
      <w:bookmarkStart w:id="44" w:name="_Toc448415348"/>
      <w:r w:rsidRPr="00D41899">
        <w:rPr>
          <w:rFonts w:ascii="Times New Roman" w:eastAsia="Times New Roman" w:hAnsi="Times New Roman" w:cs="Times New Roman"/>
          <w:color w:val="auto"/>
          <w:lang w:val="pt-BR"/>
        </w:rPr>
        <w:lastRenderedPageBreak/>
        <w:t>Nội dung chương trình đào tạo</w:t>
      </w:r>
      <w:bookmarkEnd w:id="42"/>
      <w:bookmarkEnd w:id="43"/>
      <w:bookmarkEnd w:id="44"/>
    </w:p>
    <w:p w:rsidR="00D41899" w:rsidRPr="00D41899" w:rsidRDefault="00D41899" w:rsidP="00D41899">
      <w:pPr>
        <w:spacing w:after="120"/>
        <w:rPr>
          <w:rFonts w:eastAsia="Times New Roman" w:cs="Times New Roman"/>
          <w:szCs w:val="26"/>
        </w:rPr>
      </w:pPr>
      <w:r w:rsidRPr="00D41899">
        <w:rPr>
          <w:rFonts w:eastAsia="Times New Roman" w:cs="Times New Roman"/>
          <w:szCs w:val="26"/>
        </w:rPr>
        <w:t xml:space="preserve">Tổng số tín chỉ của toàn chương trình đào tạo là </w:t>
      </w:r>
      <w:r w:rsidRPr="00D41899">
        <w:rPr>
          <w:rFonts w:eastAsia="Times New Roman" w:cs="Times New Roman"/>
          <w:b/>
          <w:szCs w:val="26"/>
        </w:rPr>
        <w:t>137 tín chỉ</w:t>
      </w:r>
      <w:r w:rsidRPr="00D41899">
        <w:rPr>
          <w:rFonts w:eastAsia="Times New Roman" w:cs="Times New Roman"/>
          <w:szCs w:val="26"/>
        </w:rPr>
        <w:t xml:space="preserve">. Trong đó học phần Giáo dục quốc phòng – an ninh và Giáo dục thể chất là 11 tín chỉ. Như vậy tổng số tín chỉ các môn học còn lại cần phải tích luỹ là </w:t>
      </w:r>
      <w:r w:rsidRPr="00D41899">
        <w:rPr>
          <w:rFonts w:eastAsia="Times New Roman" w:cs="Times New Roman"/>
          <w:b/>
          <w:szCs w:val="26"/>
        </w:rPr>
        <w:t>126 tín chỉ</w:t>
      </w:r>
      <w:r w:rsidRPr="00D41899">
        <w:rPr>
          <w:rFonts w:eastAsia="Times New Roman" w:cs="Times New Roman"/>
          <w:szCs w:val="26"/>
        </w:rPr>
        <w:t>.</w:t>
      </w:r>
    </w:p>
    <w:p w:rsidR="00D41899" w:rsidRPr="00D41899" w:rsidRDefault="00D41899" w:rsidP="00D41899">
      <w:pPr>
        <w:pStyle w:val="Heading3"/>
        <w:rPr>
          <w:rStyle w:val="Heading3Char"/>
          <w:rFonts w:ascii="Times New Roman" w:hAnsi="Times New Roman" w:cs="Times New Roman"/>
          <w:b/>
          <w:bCs/>
          <w:color w:val="auto"/>
          <w:sz w:val="26"/>
          <w:szCs w:val="26"/>
        </w:rPr>
      </w:pPr>
      <w:bookmarkStart w:id="45" w:name="_Toc448415349"/>
      <w:bookmarkStart w:id="46" w:name="_Toc425772463"/>
      <w:bookmarkStart w:id="47" w:name="_Toc425944432"/>
      <w:bookmarkStart w:id="48" w:name="_Toc441444152"/>
      <w:r w:rsidRPr="00D41899">
        <w:rPr>
          <w:rStyle w:val="Heading3Char"/>
          <w:rFonts w:ascii="Times New Roman" w:hAnsi="Times New Roman" w:cs="Times New Roman"/>
          <w:b/>
          <w:color w:val="auto"/>
          <w:sz w:val="26"/>
          <w:szCs w:val="26"/>
        </w:rPr>
        <w:t>Kiến thức giáo dục đại cương: 32 tín chỉ (TC)</w:t>
      </w:r>
      <w:bookmarkEnd w:id="45"/>
    </w:p>
    <w:p w:rsidR="00D41899" w:rsidRPr="00D41899" w:rsidRDefault="00D41899" w:rsidP="00D41899">
      <w:pPr>
        <w:rPr>
          <w:rFonts w:cs="Times New Roman"/>
          <w:b/>
          <w:szCs w:val="26"/>
        </w:rPr>
      </w:pPr>
      <w:bookmarkStart w:id="49" w:name="_Toc448396303"/>
      <w:bookmarkStart w:id="50" w:name="_Toc448415350"/>
      <w:r w:rsidRPr="00D41899">
        <w:rPr>
          <w:rStyle w:val="Heading3Char"/>
          <w:rFonts w:ascii="Times New Roman" w:hAnsi="Times New Roman" w:cs="Times New Roman"/>
          <w:szCs w:val="26"/>
        </w:rPr>
        <w:t>(không tính Giáo dục thể chất và Giáo dục quốc phòng an ninh)</w:t>
      </w:r>
      <w:bookmarkEnd w:id="46"/>
      <w:bookmarkEnd w:id="47"/>
      <w:bookmarkEnd w:id="48"/>
      <w:bookmarkEnd w:id="49"/>
      <w:bookmarkEnd w:id="50"/>
    </w:p>
    <w:p w:rsidR="00D41899" w:rsidRPr="00D41899" w:rsidRDefault="00D41899" w:rsidP="00D41899">
      <w:pPr>
        <w:pStyle w:val="Heading4"/>
        <w:tabs>
          <w:tab w:val="left" w:pos="6237"/>
        </w:tabs>
        <w:rPr>
          <w:rFonts w:ascii="Times New Roman" w:hAnsi="Times New Roman"/>
          <w:sz w:val="26"/>
          <w:szCs w:val="26"/>
        </w:rPr>
      </w:pPr>
      <w:r w:rsidRPr="00D41899">
        <w:rPr>
          <w:rFonts w:ascii="Times New Roman" w:hAnsi="Times New Roman"/>
          <w:sz w:val="26"/>
          <w:szCs w:val="26"/>
        </w:rPr>
        <w:t>Lý luân chính trị:</w:t>
      </w:r>
      <w:r w:rsidRPr="00D41899">
        <w:rPr>
          <w:rFonts w:ascii="Times New Roman" w:hAnsi="Times New Roman"/>
          <w:sz w:val="26"/>
          <w:szCs w:val="26"/>
        </w:rPr>
        <w:tab/>
        <w:t>10 TC</w:t>
      </w:r>
    </w:p>
    <w:p w:rsidR="00D41899" w:rsidRPr="00D41899" w:rsidRDefault="00D41899" w:rsidP="00D41899">
      <w:pPr>
        <w:pStyle w:val="Heading4"/>
        <w:tabs>
          <w:tab w:val="left" w:pos="6237"/>
        </w:tabs>
        <w:rPr>
          <w:rFonts w:ascii="Times New Roman" w:hAnsi="Times New Roman"/>
          <w:sz w:val="26"/>
          <w:szCs w:val="26"/>
        </w:rPr>
      </w:pPr>
      <w:r w:rsidRPr="00D41899">
        <w:rPr>
          <w:rFonts w:ascii="Times New Roman" w:hAnsi="Times New Roman"/>
          <w:sz w:val="26"/>
          <w:szCs w:val="26"/>
        </w:rPr>
        <w:t xml:space="preserve">Khoa học xã hội: </w:t>
      </w:r>
      <w:r w:rsidRPr="00D41899">
        <w:rPr>
          <w:rFonts w:ascii="Times New Roman" w:hAnsi="Times New Roman"/>
          <w:sz w:val="26"/>
          <w:szCs w:val="26"/>
        </w:rPr>
        <w:tab/>
        <w:t>10 TC</w:t>
      </w:r>
    </w:p>
    <w:p w:rsidR="00D41899" w:rsidRPr="00D41899" w:rsidRDefault="00D41899" w:rsidP="00D41899">
      <w:pPr>
        <w:pStyle w:val="Heading4"/>
        <w:tabs>
          <w:tab w:val="left" w:pos="6237"/>
        </w:tabs>
        <w:rPr>
          <w:rFonts w:ascii="Times New Roman" w:hAnsi="Times New Roman"/>
          <w:sz w:val="26"/>
          <w:szCs w:val="26"/>
        </w:rPr>
      </w:pPr>
      <w:r w:rsidRPr="00D41899">
        <w:rPr>
          <w:rFonts w:ascii="Times New Roman" w:hAnsi="Times New Roman"/>
          <w:sz w:val="26"/>
          <w:szCs w:val="26"/>
        </w:rPr>
        <w:t>Ngoại ngữ:</w:t>
      </w:r>
      <w:r w:rsidRPr="00D41899">
        <w:rPr>
          <w:rFonts w:ascii="Times New Roman" w:hAnsi="Times New Roman"/>
          <w:sz w:val="26"/>
          <w:szCs w:val="26"/>
        </w:rPr>
        <w:tab/>
        <w:t xml:space="preserve">  6 TC</w:t>
      </w:r>
    </w:p>
    <w:p w:rsidR="00D41899" w:rsidRPr="00D41899" w:rsidRDefault="00D41899" w:rsidP="00D41899">
      <w:pPr>
        <w:pStyle w:val="Heading4"/>
        <w:tabs>
          <w:tab w:val="left" w:pos="6237"/>
        </w:tabs>
        <w:rPr>
          <w:rFonts w:ascii="Times New Roman" w:hAnsi="Times New Roman"/>
          <w:sz w:val="26"/>
          <w:szCs w:val="26"/>
        </w:rPr>
      </w:pPr>
      <w:r w:rsidRPr="00D41899">
        <w:rPr>
          <w:rFonts w:ascii="Times New Roman" w:hAnsi="Times New Roman"/>
          <w:sz w:val="26"/>
          <w:szCs w:val="26"/>
        </w:rPr>
        <w:t xml:space="preserve">Toán – Tin học: </w:t>
      </w:r>
      <w:r w:rsidRPr="00D41899">
        <w:rPr>
          <w:rFonts w:ascii="Times New Roman" w:hAnsi="Times New Roman"/>
          <w:sz w:val="26"/>
          <w:szCs w:val="26"/>
        </w:rPr>
        <w:tab/>
        <w:t xml:space="preserve">  6 TC</w:t>
      </w:r>
    </w:p>
    <w:p w:rsidR="00D41899" w:rsidRPr="00D41899" w:rsidRDefault="00D41899" w:rsidP="00D41899">
      <w:pPr>
        <w:pStyle w:val="Heading4"/>
        <w:tabs>
          <w:tab w:val="left" w:pos="6237"/>
        </w:tabs>
        <w:rPr>
          <w:rFonts w:ascii="Times New Roman" w:hAnsi="Times New Roman"/>
          <w:sz w:val="26"/>
          <w:szCs w:val="26"/>
        </w:rPr>
      </w:pPr>
      <w:r w:rsidRPr="00D41899">
        <w:rPr>
          <w:rFonts w:ascii="Times New Roman" w:hAnsi="Times New Roman"/>
          <w:sz w:val="26"/>
          <w:szCs w:val="26"/>
        </w:rPr>
        <w:t xml:space="preserve">Giáo dục thể chất: </w:t>
      </w:r>
      <w:r w:rsidRPr="00D41899">
        <w:rPr>
          <w:rFonts w:ascii="Times New Roman" w:hAnsi="Times New Roman"/>
          <w:sz w:val="26"/>
          <w:szCs w:val="26"/>
        </w:rPr>
        <w:tab/>
        <w:t xml:space="preserve">  3 TC</w:t>
      </w:r>
    </w:p>
    <w:p w:rsidR="00D41899" w:rsidRPr="00D41899" w:rsidRDefault="00D41899" w:rsidP="00D41899">
      <w:pPr>
        <w:pStyle w:val="Heading4"/>
        <w:tabs>
          <w:tab w:val="left" w:pos="6237"/>
        </w:tabs>
        <w:rPr>
          <w:rFonts w:ascii="Times New Roman" w:hAnsi="Times New Roman"/>
          <w:sz w:val="26"/>
          <w:szCs w:val="26"/>
        </w:rPr>
      </w:pPr>
      <w:r w:rsidRPr="00D41899">
        <w:rPr>
          <w:rFonts w:ascii="Times New Roman" w:hAnsi="Times New Roman"/>
          <w:sz w:val="26"/>
          <w:szCs w:val="26"/>
        </w:rPr>
        <w:t xml:space="preserve">Giáo dục quốc phòng – an ninh: </w:t>
      </w:r>
      <w:r w:rsidRPr="00D41899">
        <w:rPr>
          <w:rFonts w:ascii="Times New Roman" w:hAnsi="Times New Roman"/>
          <w:sz w:val="26"/>
          <w:szCs w:val="26"/>
        </w:rPr>
        <w:tab/>
        <w:t xml:space="preserve">  8 TC</w:t>
      </w:r>
    </w:p>
    <w:p w:rsidR="00D41899" w:rsidRPr="00D41899" w:rsidRDefault="00D41899" w:rsidP="00D41899">
      <w:pPr>
        <w:pStyle w:val="Heading3"/>
        <w:tabs>
          <w:tab w:val="left" w:pos="6237"/>
        </w:tabs>
        <w:rPr>
          <w:rFonts w:ascii="Times New Roman" w:eastAsia="Times New Roman" w:hAnsi="Times New Roman" w:cs="Times New Roman"/>
          <w:color w:val="auto"/>
          <w:sz w:val="26"/>
          <w:szCs w:val="26"/>
        </w:rPr>
      </w:pPr>
      <w:bookmarkStart w:id="51" w:name="_Toc425772464"/>
      <w:bookmarkStart w:id="52" w:name="_Toc425944433"/>
      <w:bookmarkStart w:id="53" w:name="_Toc441444153"/>
      <w:bookmarkStart w:id="54" w:name="_Toc448415351"/>
      <w:r w:rsidRPr="00D41899">
        <w:rPr>
          <w:rFonts w:ascii="Times New Roman" w:eastAsia="Times New Roman" w:hAnsi="Times New Roman" w:cs="Times New Roman"/>
          <w:color w:val="auto"/>
          <w:sz w:val="26"/>
          <w:szCs w:val="26"/>
        </w:rPr>
        <w:t>Kiến thức giáo dục chuyên nghiệp:  94 tín chỉ (TC)</w:t>
      </w:r>
      <w:bookmarkEnd w:id="51"/>
      <w:bookmarkEnd w:id="52"/>
      <w:bookmarkEnd w:id="53"/>
      <w:bookmarkEnd w:id="54"/>
    </w:p>
    <w:p w:rsidR="00D41899" w:rsidRPr="00D41899" w:rsidRDefault="00D41899" w:rsidP="00D41899">
      <w:pPr>
        <w:pStyle w:val="Heading4"/>
        <w:tabs>
          <w:tab w:val="left" w:pos="6237"/>
        </w:tabs>
        <w:rPr>
          <w:rFonts w:ascii="Times New Roman" w:hAnsi="Times New Roman"/>
          <w:sz w:val="26"/>
          <w:szCs w:val="26"/>
        </w:rPr>
      </w:pPr>
      <w:r w:rsidRPr="00D41899">
        <w:rPr>
          <w:rFonts w:ascii="Times New Roman" w:hAnsi="Times New Roman"/>
          <w:sz w:val="26"/>
          <w:szCs w:val="26"/>
        </w:rPr>
        <w:t xml:space="preserve">Kiến thức cơ sở khối ngành :  </w:t>
      </w:r>
      <w:r w:rsidRPr="00D41899">
        <w:rPr>
          <w:rFonts w:ascii="Times New Roman" w:hAnsi="Times New Roman"/>
          <w:sz w:val="26"/>
          <w:szCs w:val="26"/>
        </w:rPr>
        <w:tab/>
        <w:t>24 tín chỉ</w:t>
      </w:r>
      <w:r w:rsidRPr="00D41899">
        <w:rPr>
          <w:rFonts w:ascii="Times New Roman" w:hAnsi="Times New Roman"/>
          <w:sz w:val="26"/>
          <w:szCs w:val="26"/>
        </w:rPr>
        <w:tab/>
      </w:r>
    </w:p>
    <w:p w:rsidR="00D41899" w:rsidRPr="00D41899" w:rsidRDefault="00D41899" w:rsidP="00D41899">
      <w:pPr>
        <w:pStyle w:val="Heading4"/>
        <w:tabs>
          <w:tab w:val="left" w:pos="6237"/>
        </w:tabs>
        <w:rPr>
          <w:rFonts w:ascii="Times New Roman" w:hAnsi="Times New Roman"/>
          <w:sz w:val="26"/>
          <w:szCs w:val="26"/>
          <w:lang w:val="pt-BR"/>
        </w:rPr>
      </w:pPr>
      <w:r w:rsidRPr="00D41899">
        <w:rPr>
          <w:rFonts w:ascii="Times New Roman" w:hAnsi="Times New Roman"/>
          <w:sz w:val="26"/>
          <w:szCs w:val="26"/>
          <w:lang w:val="pt-BR"/>
        </w:rPr>
        <w:t>Kiến thức chung của ngành:</w:t>
      </w:r>
      <w:r w:rsidRPr="00D41899">
        <w:rPr>
          <w:rFonts w:ascii="Times New Roman" w:hAnsi="Times New Roman"/>
          <w:sz w:val="26"/>
          <w:szCs w:val="26"/>
          <w:lang w:val="pt-BR"/>
        </w:rPr>
        <w:tab/>
        <w:t>27 tín chỉ</w:t>
      </w:r>
    </w:p>
    <w:p w:rsidR="00D41899" w:rsidRPr="00D41899" w:rsidRDefault="00D41899" w:rsidP="00D41899">
      <w:pPr>
        <w:pStyle w:val="Heading4"/>
        <w:tabs>
          <w:tab w:val="left" w:pos="6237"/>
        </w:tabs>
        <w:rPr>
          <w:rFonts w:ascii="Times New Roman" w:hAnsi="Times New Roman"/>
          <w:sz w:val="26"/>
          <w:szCs w:val="26"/>
          <w:lang w:val="pt-BR"/>
        </w:rPr>
      </w:pPr>
      <w:r w:rsidRPr="00D41899">
        <w:rPr>
          <w:rFonts w:ascii="Times New Roman" w:hAnsi="Times New Roman"/>
          <w:sz w:val="26"/>
          <w:szCs w:val="26"/>
          <w:lang w:val="pt-BR"/>
        </w:rPr>
        <w:t xml:space="preserve">Kiến thức chuyên sâu của ngành: </w:t>
      </w:r>
      <w:r w:rsidRPr="00D41899">
        <w:rPr>
          <w:rFonts w:ascii="Times New Roman" w:hAnsi="Times New Roman"/>
          <w:sz w:val="26"/>
          <w:szCs w:val="26"/>
          <w:lang w:val="pt-BR"/>
        </w:rPr>
        <w:tab/>
        <w:t>34 tín chỉ</w:t>
      </w:r>
    </w:p>
    <w:p w:rsidR="00D41899" w:rsidRPr="00D41899" w:rsidRDefault="00D41899" w:rsidP="00D41899">
      <w:pPr>
        <w:pStyle w:val="8TLthamkho"/>
        <w:tabs>
          <w:tab w:val="left" w:pos="6237"/>
        </w:tabs>
        <w:rPr>
          <w:rFonts w:cs="Times New Roman"/>
          <w:szCs w:val="26"/>
        </w:rPr>
      </w:pPr>
      <w:r w:rsidRPr="00D41899">
        <w:rPr>
          <w:rFonts w:cs="Times New Roman"/>
          <w:szCs w:val="26"/>
        </w:rPr>
        <w:t>Bắt buộc:</w:t>
      </w:r>
      <w:r w:rsidRPr="00D41899">
        <w:rPr>
          <w:rFonts w:cs="Times New Roman"/>
          <w:szCs w:val="26"/>
        </w:rPr>
        <w:tab/>
        <w:t>22 tín chỉ</w:t>
      </w:r>
    </w:p>
    <w:p w:rsidR="00D41899" w:rsidRPr="00D41899" w:rsidRDefault="00D41899" w:rsidP="00D41899">
      <w:pPr>
        <w:pStyle w:val="8TLthamkho"/>
        <w:tabs>
          <w:tab w:val="left" w:pos="6237"/>
        </w:tabs>
        <w:rPr>
          <w:rFonts w:cs="Times New Roman"/>
          <w:szCs w:val="26"/>
        </w:rPr>
      </w:pPr>
      <w:r w:rsidRPr="00D41899">
        <w:rPr>
          <w:rFonts w:cs="Times New Roman"/>
          <w:szCs w:val="26"/>
        </w:rPr>
        <w:t>Tự chọn:</w:t>
      </w:r>
      <w:r w:rsidRPr="00D41899">
        <w:rPr>
          <w:rFonts w:cs="Times New Roman"/>
          <w:szCs w:val="26"/>
        </w:rPr>
        <w:tab/>
        <w:t>12 tín chỉ</w:t>
      </w:r>
    </w:p>
    <w:p w:rsidR="00D41899" w:rsidRPr="00D41899" w:rsidRDefault="00D41899" w:rsidP="00D41899">
      <w:pPr>
        <w:pStyle w:val="Heading4"/>
        <w:tabs>
          <w:tab w:val="left" w:pos="6237"/>
        </w:tabs>
        <w:rPr>
          <w:rFonts w:ascii="Times New Roman" w:hAnsi="Times New Roman"/>
          <w:sz w:val="26"/>
          <w:szCs w:val="26"/>
          <w:lang w:val="pt-BR"/>
        </w:rPr>
      </w:pPr>
      <w:r w:rsidRPr="00D41899">
        <w:rPr>
          <w:rFonts w:ascii="Times New Roman" w:hAnsi="Times New Roman"/>
          <w:sz w:val="26"/>
          <w:szCs w:val="26"/>
          <w:lang w:val="pt-BR"/>
        </w:rPr>
        <w:t>Học phần tốt nghiệp:</w:t>
      </w:r>
      <w:r w:rsidRPr="00D41899">
        <w:rPr>
          <w:rFonts w:ascii="Times New Roman" w:hAnsi="Times New Roman"/>
          <w:sz w:val="26"/>
          <w:szCs w:val="26"/>
          <w:lang w:val="pt-BR"/>
        </w:rPr>
        <w:tab/>
        <w:t>9 tín chỉ</w:t>
      </w:r>
    </w:p>
    <w:p w:rsidR="00D41899" w:rsidRPr="00D41899" w:rsidRDefault="00D41899" w:rsidP="00D41899">
      <w:pPr>
        <w:pStyle w:val="8TLthamkho"/>
        <w:tabs>
          <w:tab w:val="left" w:pos="6237"/>
        </w:tabs>
        <w:rPr>
          <w:rFonts w:cs="Times New Roman"/>
          <w:szCs w:val="26"/>
        </w:rPr>
      </w:pPr>
      <w:r w:rsidRPr="00D41899">
        <w:rPr>
          <w:rFonts w:cs="Times New Roman"/>
          <w:szCs w:val="26"/>
        </w:rPr>
        <w:t xml:space="preserve">Thực tập tốt nghiệp + kỹ năng mềm: </w:t>
      </w:r>
      <w:r w:rsidRPr="00D41899">
        <w:rPr>
          <w:rFonts w:cs="Times New Roman"/>
          <w:szCs w:val="26"/>
        </w:rPr>
        <w:tab/>
        <w:t>9 tín chỉ</w:t>
      </w:r>
      <w:r w:rsidRPr="00D41899">
        <w:rPr>
          <w:rFonts w:cs="Times New Roman"/>
          <w:szCs w:val="26"/>
        </w:rPr>
        <w:tab/>
      </w:r>
    </w:p>
    <w:p w:rsidR="00D41899" w:rsidRPr="00D41899" w:rsidRDefault="00D41899" w:rsidP="00D41899">
      <w:pPr>
        <w:pStyle w:val="8TLthamkho"/>
        <w:tabs>
          <w:tab w:val="left" w:pos="6237"/>
        </w:tabs>
        <w:rPr>
          <w:rFonts w:cs="Times New Roman"/>
          <w:szCs w:val="26"/>
        </w:rPr>
      </w:pPr>
      <w:r w:rsidRPr="00D41899">
        <w:rPr>
          <w:rFonts w:cs="Times New Roman"/>
          <w:szCs w:val="26"/>
        </w:rPr>
        <w:t xml:space="preserve">Hoặc khóa luận tốt nghiệp:             </w:t>
      </w:r>
      <w:r w:rsidRPr="00D41899">
        <w:rPr>
          <w:rFonts w:cs="Times New Roman"/>
          <w:szCs w:val="26"/>
        </w:rPr>
        <w:tab/>
        <w:t>9 tín chỉ</w:t>
      </w:r>
    </w:p>
    <w:p w:rsidR="00D41899" w:rsidRPr="00D41899" w:rsidRDefault="00D41899" w:rsidP="00D41899">
      <w:pPr>
        <w:spacing w:before="0" w:after="200" w:line="276" w:lineRule="auto"/>
        <w:ind w:firstLine="0"/>
        <w:jc w:val="left"/>
        <w:rPr>
          <w:rFonts w:cs="Times New Roman"/>
          <w:szCs w:val="26"/>
        </w:rPr>
      </w:pPr>
    </w:p>
    <w:p w:rsidR="00D41899" w:rsidRPr="00D41899" w:rsidRDefault="00D41899" w:rsidP="00D41899">
      <w:pPr>
        <w:spacing w:before="0" w:after="200" w:line="276" w:lineRule="auto"/>
        <w:ind w:firstLine="0"/>
        <w:jc w:val="left"/>
        <w:rPr>
          <w:rFonts w:cs="Times New Roman"/>
          <w:szCs w:val="26"/>
        </w:rPr>
      </w:pPr>
    </w:p>
    <w:p w:rsidR="00D41899" w:rsidRPr="00D41899" w:rsidRDefault="00D41899" w:rsidP="00D41899">
      <w:pPr>
        <w:spacing w:before="0" w:after="200" w:line="276" w:lineRule="auto"/>
        <w:ind w:firstLine="0"/>
        <w:jc w:val="left"/>
        <w:rPr>
          <w:rFonts w:cs="Times New Roman"/>
          <w:szCs w:val="26"/>
        </w:rPr>
      </w:pPr>
    </w:p>
    <w:p w:rsidR="00D41899" w:rsidRPr="00D41899" w:rsidRDefault="00D41899" w:rsidP="00D41899">
      <w:pPr>
        <w:spacing w:before="0" w:after="200" w:line="276" w:lineRule="auto"/>
        <w:ind w:firstLine="0"/>
        <w:jc w:val="left"/>
        <w:rPr>
          <w:rFonts w:cs="Times New Roman"/>
          <w:szCs w:val="26"/>
          <w:lang w:val="sv-SE"/>
        </w:rPr>
      </w:pPr>
      <w:r w:rsidRPr="00D41899">
        <w:rPr>
          <w:rFonts w:cs="Times New Roman"/>
          <w:szCs w:val="26"/>
        </w:rPr>
        <w:br w:type="page"/>
      </w:r>
    </w:p>
    <w:p w:rsidR="00D41899" w:rsidRPr="00D41899" w:rsidRDefault="00D41899" w:rsidP="00D41899">
      <w:pPr>
        <w:pStyle w:val="Heading3"/>
        <w:rPr>
          <w:rFonts w:ascii="Times New Roman" w:eastAsia="Times New Roman" w:hAnsi="Times New Roman" w:cs="Times New Roman"/>
          <w:color w:val="auto"/>
          <w:sz w:val="26"/>
          <w:szCs w:val="26"/>
          <w:lang w:val="pt-BR"/>
        </w:rPr>
      </w:pPr>
      <w:bookmarkStart w:id="55" w:name="_Toc425772465"/>
      <w:bookmarkStart w:id="56" w:name="_Toc425944434"/>
      <w:bookmarkStart w:id="57" w:name="_Toc441444154"/>
      <w:bookmarkStart w:id="58" w:name="_Toc448415352"/>
      <w:r w:rsidRPr="00D41899">
        <w:rPr>
          <w:rFonts w:ascii="Times New Roman" w:eastAsia="Times New Roman" w:hAnsi="Times New Roman" w:cs="Times New Roman"/>
          <w:color w:val="auto"/>
          <w:sz w:val="26"/>
          <w:szCs w:val="26"/>
          <w:lang w:val="pt-BR"/>
        </w:rPr>
        <w:lastRenderedPageBreak/>
        <w:t>Khung chương trình đào tạo</w:t>
      </w:r>
      <w:bookmarkEnd w:id="55"/>
      <w:bookmarkEnd w:id="56"/>
      <w:bookmarkEnd w:id="57"/>
      <w:bookmarkEnd w:id="58"/>
      <w:r w:rsidRPr="00D41899">
        <w:rPr>
          <w:rFonts w:ascii="Times New Roman" w:eastAsia="Times New Roman" w:hAnsi="Times New Roman" w:cs="Times New Roman"/>
          <w:color w:val="auto"/>
          <w:sz w:val="26"/>
          <w:szCs w:val="26"/>
          <w:lang w:val="pt-BR"/>
        </w:rPr>
        <w:t xml:space="preserve"> </w:t>
      </w:r>
    </w:p>
    <w:tbl>
      <w:tblPr>
        <w:tblW w:w="548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57" w:type="dxa"/>
        </w:tblCellMar>
        <w:tblLook w:val="04A0" w:firstRow="1" w:lastRow="0" w:firstColumn="1" w:lastColumn="0" w:noHBand="0" w:noVBand="1"/>
      </w:tblPr>
      <w:tblGrid>
        <w:gridCol w:w="1153"/>
        <w:gridCol w:w="6503"/>
        <w:gridCol w:w="1274"/>
        <w:gridCol w:w="992"/>
      </w:tblGrid>
      <w:tr w:rsidR="00D41899" w:rsidRPr="00D41899" w:rsidTr="00D41899">
        <w:trPr>
          <w:trHeight w:val="567"/>
          <w:tblHeader/>
        </w:trPr>
        <w:tc>
          <w:tcPr>
            <w:tcW w:w="581" w:type="pct"/>
            <w:vAlign w:val="center"/>
          </w:tcPr>
          <w:p w:rsidR="00D41899" w:rsidRPr="00D41899" w:rsidRDefault="00D41899" w:rsidP="00E47565">
            <w:pPr>
              <w:pStyle w:val="3BngTiu"/>
              <w:rPr>
                <w:rFonts w:cs="Times New Roman"/>
                <w:sz w:val="26"/>
                <w:szCs w:val="26"/>
              </w:rPr>
            </w:pPr>
            <w:r w:rsidRPr="00D41899">
              <w:rPr>
                <w:rFonts w:cs="Times New Roman"/>
                <w:sz w:val="26"/>
                <w:szCs w:val="26"/>
              </w:rPr>
              <w:t>TT</w:t>
            </w:r>
          </w:p>
        </w:tc>
        <w:tc>
          <w:tcPr>
            <w:tcW w:w="3276" w:type="pct"/>
            <w:shd w:val="clear" w:color="auto" w:fill="auto"/>
            <w:noWrap/>
            <w:vAlign w:val="center"/>
          </w:tcPr>
          <w:p w:rsidR="00D41899" w:rsidRPr="00D41899" w:rsidRDefault="00D41899" w:rsidP="00E47565">
            <w:pPr>
              <w:pStyle w:val="3BngTiu"/>
              <w:rPr>
                <w:rFonts w:cs="Times New Roman"/>
                <w:sz w:val="26"/>
                <w:szCs w:val="26"/>
              </w:rPr>
            </w:pPr>
            <w:r w:rsidRPr="00D41899">
              <w:rPr>
                <w:rFonts w:cs="Times New Roman"/>
                <w:sz w:val="26"/>
                <w:szCs w:val="26"/>
              </w:rPr>
              <w:t>Mục</w:t>
            </w:r>
          </w:p>
        </w:tc>
        <w:tc>
          <w:tcPr>
            <w:tcW w:w="642" w:type="pct"/>
            <w:shd w:val="clear" w:color="auto" w:fill="auto"/>
            <w:noWrap/>
            <w:vAlign w:val="center"/>
          </w:tcPr>
          <w:p w:rsidR="00D41899" w:rsidRPr="00D41899" w:rsidRDefault="00D41899" w:rsidP="00E47565">
            <w:pPr>
              <w:pStyle w:val="3BngTiu"/>
              <w:rPr>
                <w:rFonts w:cs="Times New Roman"/>
                <w:sz w:val="26"/>
                <w:szCs w:val="26"/>
              </w:rPr>
            </w:pPr>
            <w:r w:rsidRPr="00D41899">
              <w:rPr>
                <w:rFonts w:cs="Times New Roman"/>
                <w:sz w:val="26"/>
                <w:szCs w:val="26"/>
              </w:rPr>
              <w:t>Số tín chỉ</w:t>
            </w:r>
          </w:p>
        </w:tc>
        <w:tc>
          <w:tcPr>
            <w:tcW w:w="500" w:type="pct"/>
            <w:vAlign w:val="center"/>
          </w:tcPr>
          <w:p w:rsidR="00D41899" w:rsidRPr="00D41899" w:rsidRDefault="00D41899" w:rsidP="00E47565">
            <w:pPr>
              <w:pStyle w:val="3BngTiu"/>
              <w:rPr>
                <w:rFonts w:cs="Times New Roman"/>
                <w:sz w:val="26"/>
                <w:szCs w:val="26"/>
              </w:rPr>
            </w:pPr>
            <w:r w:rsidRPr="00D41899">
              <w:rPr>
                <w:rFonts w:cs="Times New Roman"/>
                <w:sz w:val="26"/>
                <w:szCs w:val="26"/>
              </w:rPr>
              <w:t>Ghi chú</w:t>
            </w:r>
          </w:p>
        </w:tc>
      </w:tr>
      <w:tr w:rsidR="00D41899" w:rsidRPr="00D41899" w:rsidTr="00D41899">
        <w:trPr>
          <w:trHeight w:hRule="exact" w:val="624"/>
        </w:trPr>
        <w:tc>
          <w:tcPr>
            <w:tcW w:w="581" w:type="pct"/>
            <w:shd w:val="clear" w:color="auto" w:fill="D5DCE4" w:themeFill="text2" w:themeFillTint="33"/>
            <w:vAlign w:val="center"/>
          </w:tcPr>
          <w:p w:rsidR="00D41899" w:rsidRPr="00D41899" w:rsidRDefault="00D41899" w:rsidP="00E47565">
            <w:pPr>
              <w:spacing w:before="0" w:line="240" w:lineRule="auto"/>
              <w:ind w:firstLine="0"/>
              <w:jc w:val="left"/>
              <w:rPr>
                <w:rFonts w:eastAsia="Times New Roman" w:cs="Times New Roman"/>
                <w:b/>
                <w:bCs/>
                <w:szCs w:val="26"/>
              </w:rPr>
            </w:pPr>
          </w:p>
        </w:tc>
        <w:tc>
          <w:tcPr>
            <w:tcW w:w="3276" w:type="pct"/>
            <w:shd w:val="clear" w:color="auto" w:fill="D5DCE4" w:themeFill="text2" w:themeFillTint="33"/>
            <w:noWrap/>
            <w:vAlign w:val="center"/>
          </w:tcPr>
          <w:p w:rsidR="00D41899" w:rsidRPr="00D41899" w:rsidRDefault="00D41899" w:rsidP="00D41899">
            <w:pPr>
              <w:spacing w:before="0" w:line="240" w:lineRule="auto"/>
              <w:ind w:firstLine="0"/>
              <w:jc w:val="center"/>
              <w:rPr>
                <w:rFonts w:eastAsia="Times New Roman" w:cs="Times New Roman"/>
                <w:b/>
                <w:bCs/>
                <w:szCs w:val="26"/>
              </w:rPr>
            </w:pPr>
            <w:r w:rsidRPr="00D41899">
              <w:rPr>
                <w:rFonts w:eastAsia="Times New Roman" w:cs="Times New Roman"/>
                <w:b/>
                <w:bCs/>
                <w:szCs w:val="26"/>
              </w:rPr>
              <w:t>ĐẠI CƯƠNG</w:t>
            </w:r>
          </w:p>
        </w:tc>
        <w:tc>
          <w:tcPr>
            <w:tcW w:w="642" w:type="pct"/>
            <w:shd w:val="clear" w:color="auto" w:fill="D5DCE4" w:themeFill="text2" w:themeFillTint="33"/>
            <w:noWrap/>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32</w:t>
            </w:r>
          </w:p>
        </w:tc>
        <w:tc>
          <w:tcPr>
            <w:tcW w:w="500" w:type="pct"/>
            <w:shd w:val="clear" w:color="auto" w:fill="D5DCE4" w:themeFill="text2" w:themeFillTint="33"/>
          </w:tcPr>
          <w:p w:rsidR="00D41899" w:rsidRPr="00D41899" w:rsidRDefault="00D41899" w:rsidP="00E47565">
            <w:pPr>
              <w:pStyle w:val="2BngNidungM"/>
              <w:rPr>
                <w:rFonts w:cs="Times New Roman"/>
                <w:b/>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spacing w:before="0" w:line="240" w:lineRule="auto"/>
              <w:ind w:left="360" w:firstLine="0"/>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b/>
                <w:szCs w:val="26"/>
              </w:rPr>
            </w:pPr>
            <w:r w:rsidRPr="00D41899">
              <w:rPr>
                <w:rFonts w:eastAsia="Times New Roman" w:cs="Times New Roman"/>
                <w:b/>
                <w:szCs w:val="26"/>
              </w:rPr>
              <w:t>Bắt buộc</w:t>
            </w:r>
          </w:p>
        </w:tc>
        <w:tc>
          <w:tcPr>
            <w:tcW w:w="642" w:type="pct"/>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29</w:t>
            </w:r>
          </w:p>
        </w:tc>
        <w:tc>
          <w:tcPr>
            <w:tcW w:w="500" w:type="pct"/>
          </w:tcPr>
          <w:p w:rsidR="00D41899" w:rsidRPr="00D41899" w:rsidRDefault="00D41899" w:rsidP="00E47565">
            <w:pPr>
              <w:pStyle w:val="2BngNidungM"/>
              <w:rPr>
                <w:rFonts w:cs="Times New Roman"/>
                <w:b/>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Kinh tế vi mô</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D41899">
            <w:pPr>
              <w:spacing w:before="0" w:line="240" w:lineRule="auto"/>
              <w:ind w:left="142" w:firstLineChars="245" w:firstLine="637"/>
              <w:jc w:val="left"/>
              <w:rPr>
                <w:rFonts w:eastAsia="Times New Roman" w:cs="Times New Roman"/>
                <w:szCs w:val="26"/>
              </w:rPr>
            </w:pPr>
            <w:r w:rsidRPr="00D41899">
              <w:rPr>
                <w:rFonts w:eastAsia="Times New Roman" w:cs="Times New Roman"/>
                <w:szCs w:val="26"/>
              </w:rPr>
              <w:t>Kinh tế vĩ mô</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Logic học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Phương pháp nghiên cứu khoa học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Đường lối cách mạng của Đảng CSVN</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Những nguyên lý cơ bản của chủ nghĩa Mác-Lênin</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5</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Tư tưởng Hồ Chí Minh</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Tiếng Anh 1</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Tiếng Anh 2</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Tin học đại cương</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spacing w:before="0" w:line="240" w:lineRule="auto"/>
              <w:ind w:left="360" w:firstLine="0"/>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b/>
                <w:szCs w:val="26"/>
              </w:rPr>
            </w:pPr>
            <w:r w:rsidRPr="00D41899">
              <w:rPr>
                <w:rFonts w:eastAsia="Times New Roman" w:cs="Times New Roman"/>
                <w:b/>
                <w:szCs w:val="26"/>
              </w:rPr>
              <w:t>Tự chọn</w:t>
            </w:r>
          </w:p>
        </w:tc>
        <w:tc>
          <w:tcPr>
            <w:tcW w:w="642" w:type="pct"/>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3</w:t>
            </w:r>
          </w:p>
        </w:tc>
        <w:tc>
          <w:tcPr>
            <w:tcW w:w="500" w:type="pct"/>
          </w:tcPr>
          <w:p w:rsidR="00D41899" w:rsidRPr="00D41899" w:rsidRDefault="00D41899" w:rsidP="00E47565">
            <w:pPr>
              <w:pStyle w:val="2BngNidungM"/>
              <w:rPr>
                <w:rFonts w:cs="Times New Roman"/>
                <w:b/>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Tâm lý học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val="restart"/>
            <w:vAlign w:val="center"/>
          </w:tcPr>
          <w:p w:rsidR="00D41899" w:rsidRPr="00D41899" w:rsidRDefault="00D41899" w:rsidP="00E47565">
            <w:pPr>
              <w:pStyle w:val="2BngNidungM"/>
              <w:rPr>
                <w:rFonts w:cs="Times New Roman"/>
                <w:sz w:val="26"/>
                <w:szCs w:val="26"/>
              </w:rPr>
            </w:pPr>
            <w:r w:rsidRPr="00D41899">
              <w:rPr>
                <w:rFonts w:cs="Times New Roman"/>
                <w:sz w:val="26"/>
                <w:szCs w:val="26"/>
              </w:rPr>
              <w:t>Chọn 1 trong  các môn</w:t>
            </w: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Xã hội học đại cương</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Kỹ thuật soạn thảo văn bản</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shd w:val="clear" w:color="auto" w:fill="D5DCE4" w:themeFill="text2" w:themeFillTint="33"/>
            <w:vAlign w:val="center"/>
          </w:tcPr>
          <w:p w:rsidR="00D41899" w:rsidRPr="00D41899" w:rsidRDefault="00D41899" w:rsidP="00D41899">
            <w:pPr>
              <w:spacing w:before="0" w:line="240" w:lineRule="auto"/>
              <w:ind w:firstLine="0"/>
              <w:jc w:val="center"/>
              <w:rPr>
                <w:rFonts w:cs="Times New Roman"/>
                <w:bCs/>
                <w:szCs w:val="26"/>
              </w:rPr>
            </w:pPr>
          </w:p>
        </w:tc>
        <w:tc>
          <w:tcPr>
            <w:tcW w:w="3276" w:type="pct"/>
            <w:shd w:val="clear" w:color="auto" w:fill="D5DCE4" w:themeFill="text2" w:themeFillTint="33"/>
            <w:noWrap/>
            <w:vAlign w:val="center"/>
            <w:hideMark/>
          </w:tcPr>
          <w:p w:rsidR="00D41899" w:rsidRPr="00D41899" w:rsidRDefault="00D41899" w:rsidP="00D41899">
            <w:pPr>
              <w:spacing w:before="0" w:line="240" w:lineRule="auto"/>
              <w:ind w:firstLine="0"/>
              <w:jc w:val="center"/>
              <w:rPr>
                <w:rFonts w:eastAsia="Times New Roman" w:cs="Times New Roman"/>
                <w:b/>
                <w:bCs/>
                <w:szCs w:val="26"/>
              </w:rPr>
            </w:pPr>
            <w:r w:rsidRPr="00D41899">
              <w:rPr>
                <w:rFonts w:eastAsia="Times New Roman" w:cs="Times New Roman"/>
                <w:b/>
                <w:bCs/>
                <w:szCs w:val="26"/>
              </w:rPr>
              <w:t>CHUYÊN NGÀNH</w:t>
            </w:r>
          </w:p>
        </w:tc>
        <w:tc>
          <w:tcPr>
            <w:tcW w:w="642" w:type="pct"/>
            <w:shd w:val="clear" w:color="auto" w:fill="D5DCE4" w:themeFill="text2" w:themeFillTint="33"/>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94</w:t>
            </w:r>
          </w:p>
        </w:tc>
        <w:tc>
          <w:tcPr>
            <w:tcW w:w="500" w:type="pct"/>
            <w:shd w:val="clear" w:color="auto" w:fill="D5DCE4" w:themeFill="text2" w:themeFillTint="33"/>
          </w:tcPr>
          <w:p w:rsidR="00D41899" w:rsidRPr="00D41899" w:rsidRDefault="00D41899" w:rsidP="00E47565">
            <w:pPr>
              <w:pStyle w:val="2BngNidungM"/>
              <w:rPr>
                <w:rFonts w:cs="Times New Roman"/>
                <w:b/>
                <w:sz w:val="26"/>
                <w:szCs w:val="26"/>
              </w:rPr>
            </w:pPr>
          </w:p>
        </w:tc>
      </w:tr>
      <w:tr w:rsidR="00D41899" w:rsidRPr="00D41899" w:rsidTr="00D41899">
        <w:trPr>
          <w:trHeight w:hRule="exact" w:val="624"/>
        </w:trPr>
        <w:tc>
          <w:tcPr>
            <w:tcW w:w="581" w:type="pct"/>
            <w:vAlign w:val="center"/>
          </w:tcPr>
          <w:p w:rsidR="00D41899" w:rsidRPr="00D41899" w:rsidRDefault="00D41899" w:rsidP="00D41899">
            <w:pPr>
              <w:spacing w:before="0" w:line="240" w:lineRule="auto"/>
              <w:ind w:firstLine="0"/>
              <w:jc w:val="center"/>
              <w:rPr>
                <w:rFonts w:cs="Times New Roman"/>
                <w:b/>
                <w:bCs/>
                <w:szCs w:val="26"/>
              </w:rPr>
            </w:pPr>
          </w:p>
        </w:tc>
        <w:tc>
          <w:tcPr>
            <w:tcW w:w="3276" w:type="pct"/>
            <w:shd w:val="clear" w:color="auto" w:fill="auto"/>
            <w:noWrap/>
            <w:vAlign w:val="center"/>
          </w:tcPr>
          <w:p w:rsidR="00D41899" w:rsidRPr="00D41899" w:rsidRDefault="00D41899" w:rsidP="00E47565">
            <w:pPr>
              <w:spacing w:before="0" w:line="240" w:lineRule="auto"/>
              <w:ind w:firstLineChars="100" w:firstLine="260"/>
              <w:jc w:val="left"/>
              <w:rPr>
                <w:rFonts w:eastAsia="Times New Roman" w:cs="Times New Roman"/>
                <w:b/>
                <w:bCs/>
                <w:szCs w:val="26"/>
              </w:rPr>
            </w:pPr>
            <w:r w:rsidRPr="00D41899">
              <w:rPr>
                <w:rFonts w:eastAsia="Times New Roman" w:cs="Times New Roman"/>
                <w:b/>
                <w:bCs/>
                <w:szCs w:val="26"/>
              </w:rPr>
              <w:t>Kiến thức cơ sở khối ngành</w:t>
            </w:r>
          </w:p>
        </w:tc>
        <w:tc>
          <w:tcPr>
            <w:tcW w:w="642" w:type="pct"/>
            <w:shd w:val="clear" w:color="auto" w:fill="auto"/>
            <w:noWrap/>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24</w:t>
            </w:r>
          </w:p>
        </w:tc>
        <w:tc>
          <w:tcPr>
            <w:tcW w:w="500" w:type="pct"/>
          </w:tcPr>
          <w:p w:rsidR="00D41899" w:rsidRPr="00D41899" w:rsidRDefault="00D41899" w:rsidP="00E47565">
            <w:pPr>
              <w:pStyle w:val="2BngNidungM"/>
              <w:rPr>
                <w:rFonts w:cs="Times New Roman"/>
                <w:b/>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spacing w:before="0" w:line="240" w:lineRule="auto"/>
              <w:ind w:left="360" w:firstLine="0"/>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b/>
                <w:szCs w:val="26"/>
              </w:rPr>
            </w:pPr>
            <w:r w:rsidRPr="00D41899">
              <w:rPr>
                <w:rFonts w:eastAsia="Times New Roman" w:cs="Times New Roman"/>
                <w:b/>
                <w:szCs w:val="26"/>
              </w:rPr>
              <w:t>Bắt buộc</w:t>
            </w:r>
          </w:p>
        </w:tc>
        <w:tc>
          <w:tcPr>
            <w:tcW w:w="642" w:type="pct"/>
            <w:shd w:val="clear" w:color="auto" w:fill="auto"/>
            <w:noWrap/>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21</w:t>
            </w:r>
          </w:p>
        </w:tc>
        <w:tc>
          <w:tcPr>
            <w:tcW w:w="500" w:type="pct"/>
          </w:tcPr>
          <w:p w:rsidR="00D41899" w:rsidRPr="00D41899" w:rsidRDefault="00D41899" w:rsidP="00E47565">
            <w:pPr>
              <w:pStyle w:val="2BngNidungM"/>
              <w:rPr>
                <w:rFonts w:cs="Times New Roman"/>
                <w:b/>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Luật Hành chính</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Align w:val="center"/>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Luật Hiếp pháp Việt Nam</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Luật Hình sự </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Luật Quốc tế </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Luật tố tụng dân sự </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Lý luận về Nhà nước và Pháp luật</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Những vấn đề chung về luật Dân sự </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spacing w:before="0" w:line="240" w:lineRule="auto"/>
              <w:ind w:firstLine="0"/>
              <w:jc w:val="center"/>
              <w:rPr>
                <w:rFonts w:cs="Times New Roman"/>
                <w:bCs/>
                <w:szCs w:val="26"/>
              </w:rPr>
            </w:pPr>
          </w:p>
        </w:tc>
        <w:tc>
          <w:tcPr>
            <w:tcW w:w="3276"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b/>
                <w:szCs w:val="26"/>
              </w:rPr>
            </w:pPr>
            <w:r w:rsidRPr="00D41899">
              <w:rPr>
                <w:rFonts w:eastAsia="Times New Roman" w:cs="Times New Roman"/>
                <w:b/>
                <w:szCs w:val="26"/>
              </w:rPr>
              <w:t>Tự chọn</w:t>
            </w:r>
          </w:p>
        </w:tc>
        <w:tc>
          <w:tcPr>
            <w:tcW w:w="642" w:type="pct"/>
            <w:shd w:val="clear" w:color="auto" w:fill="auto"/>
            <w:noWrap/>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3</w:t>
            </w:r>
          </w:p>
        </w:tc>
        <w:tc>
          <w:tcPr>
            <w:tcW w:w="500" w:type="pct"/>
          </w:tcPr>
          <w:p w:rsidR="00D41899" w:rsidRPr="00D41899" w:rsidRDefault="00D41899" w:rsidP="00E47565">
            <w:pPr>
              <w:pStyle w:val="2BngNidungM"/>
              <w:rPr>
                <w:rFonts w:cs="Times New Roman"/>
                <w:b/>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Lịch sử Nhà nước và Pháp luật thế giới</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val="restart"/>
            <w:vAlign w:val="center"/>
          </w:tcPr>
          <w:p w:rsidR="00D41899" w:rsidRPr="00D41899" w:rsidRDefault="00D41899" w:rsidP="00E47565">
            <w:pPr>
              <w:pStyle w:val="2BngNidungM"/>
              <w:rPr>
                <w:rFonts w:cs="Times New Roman"/>
                <w:sz w:val="26"/>
                <w:szCs w:val="26"/>
              </w:rPr>
            </w:pPr>
            <w:r w:rsidRPr="00D41899">
              <w:rPr>
                <w:rFonts w:cs="Times New Roman"/>
                <w:sz w:val="26"/>
                <w:szCs w:val="26"/>
              </w:rPr>
              <w:t>Chọn 1 trong các môn</w:t>
            </w: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Lịch sử Nhà nước và Pháp luật Việt Nam</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Luật Dân sự La Mã </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Luật So sánh</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Kinh tế học thể chế </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Lịch sử các học thuyết kinh tế </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Luật an sinh xã hội</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Quản trị học</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bCs/>
                <w:sz w:val="26"/>
                <w:szCs w:val="26"/>
              </w:rPr>
            </w:pPr>
          </w:p>
        </w:tc>
        <w:tc>
          <w:tcPr>
            <w:tcW w:w="3276" w:type="pct"/>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Tư pháp Quốc tế</w:t>
            </w:r>
          </w:p>
        </w:tc>
        <w:tc>
          <w:tcPr>
            <w:tcW w:w="642"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spacing w:before="0" w:line="240" w:lineRule="auto"/>
              <w:ind w:firstLine="0"/>
              <w:jc w:val="center"/>
              <w:rPr>
                <w:rFonts w:cs="Times New Roman"/>
                <w:bCs/>
                <w:szCs w:val="26"/>
              </w:rPr>
            </w:pPr>
          </w:p>
        </w:tc>
        <w:tc>
          <w:tcPr>
            <w:tcW w:w="3276" w:type="pct"/>
            <w:shd w:val="clear" w:color="auto" w:fill="auto"/>
            <w:noWrap/>
            <w:vAlign w:val="center"/>
            <w:hideMark/>
          </w:tcPr>
          <w:p w:rsidR="00D41899" w:rsidRPr="00D41899" w:rsidRDefault="00D41899" w:rsidP="00E47565">
            <w:pPr>
              <w:spacing w:before="0" w:line="240" w:lineRule="auto"/>
              <w:ind w:firstLineChars="100" w:firstLine="260"/>
              <w:jc w:val="left"/>
              <w:rPr>
                <w:rFonts w:eastAsia="Times New Roman" w:cs="Times New Roman"/>
                <w:b/>
                <w:bCs/>
                <w:szCs w:val="26"/>
              </w:rPr>
            </w:pPr>
            <w:r w:rsidRPr="00D41899">
              <w:rPr>
                <w:rFonts w:eastAsia="Times New Roman" w:cs="Times New Roman"/>
                <w:b/>
                <w:bCs/>
                <w:szCs w:val="26"/>
              </w:rPr>
              <w:t>Kiến thức chung của ngành</w:t>
            </w:r>
          </w:p>
        </w:tc>
        <w:tc>
          <w:tcPr>
            <w:tcW w:w="642" w:type="pct"/>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27</w:t>
            </w:r>
          </w:p>
        </w:tc>
        <w:tc>
          <w:tcPr>
            <w:tcW w:w="500" w:type="pct"/>
          </w:tcPr>
          <w:p w:rsidR="00D41899" w:rsidRPr="00D41899" w:rsidRDefault="00D41899" w:rsidP="00E47565">
            <w:pPr>
              <w:pStyle w:val="2BngNidungM"/>
              <w:rPr>
                <w:rFonts w:cs="Times New Roman"/>
                <w:b/>
                <w:sz w:val="26"/>
                <w:szCs w:val="26"/>
              </w:rPr>
            </w:pPr>
          </w:p>
        </w:tc>
      </w:tr>
      <w:tr w:rsidR="00D41899" w:rsidRPr="00D41899" w:rsidTr="00D41899">
        <w:trPr>
          <w:trHeight w:hRule="exact" w:val="624"/>
        </w:trPr>
        <w:tc>
          <w:tcPr>
            <w:tcW w:w="581" w:type="pct"/>
            <w:vAlign w:val="center"/>
          </w:tcPr>
          <w:p w:rsidR="00D41899" w:rsidRPr="00D41899" w:rsidRDefault="00D41899" w:rsidP="00D41899">
            <w:pPr>
              <w:spacing w:before="0" w:line="240" w:lineRule="auto"/>
              <w:ind w:firstLine="0"/>
              <w:jc w:val="center"/>
              <w:rPr>
                <w:rFonts w:cs="Times New Roman"/>
                <w:szCs w:val="26"/>
              </w:rPr>
            </w:pPr>
          </w:p>
        </w:tc>
        <w:tc>
          <w:tcPr>
            <w:tcW w:w="3276"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b/>
                <w:szCs w:val="26"/>
              </w:rPr>
            </w:pPr>
            <w:r w:rsidRPr="00D41899">
              <w:rPr>
                <w:rFonts w:eastAsia="Times New Roman" w:cs="Times New Roman"/>
                <w:b/>
                <w:szCs w:val="26"/>
              </w:rPr>
              <w:t>Bắt buộc</w:t>
            </w:r>
          </w:p>
        </w:tc>
        <w:tc>
          <w:tcPr>
            <w:tcW w:w="642" w:type="pct"/>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27</w:t>
            </w:r>
          </w:p>
        </w:tc>
        <w:tc>
          <w:tcPr>
            <w:tcW w:w="500" w:type="pct"/>
          </w:tcPr>
          <w:p w:rsidR="00D41899" w:rsidRPr="00D41899" w:rsidRDefault="00D41899" w:rsidP="00E47565">
            <w:pPr>
              <w:pStyle w:val="2BngNidungM"/>
              <w:rPr>
                <w:rFonts w:cs="Times New Roman"/>
                <w:b/>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Luật cạnh tranh</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Luật lao động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Luật tài chính</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Luật thuế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Luật thương mại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Luật tố tụng hình sự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Phá sản và giải quyết tranh chấp trong hoạt động kinh doanh</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Pháp luật về doanh nghiệp</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Pháp luật về hợp đồng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Tài sản quyền sở hữu và thừa kế</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spacing w:before="0" w:line="240" w:lineRule="auto"/>
              <w:ind w:firstLine="0"/>
              <w:jc w:val="center"/>
              <w:rPr>
                <w:rFonts w:cs="Times New Roman"/>
                <w:bCs/>
                <w:szCs w:val="26"/>
              </w:rPr>
            </w:pPr>
          </w:p>
        </w:tc>
        <w:tc>
          <w:tcPr>
            <w:tcW w:w="3276" w:type="pct"/>
            <w:shd w:val="clear" w:color="auto" w:fill="auto"/>
            <w:noWrap/>
            <w:vAlign w:val="center"/>
            <w:hideMark/>
          </w:tcPr>
          <w:p w:rsidR="00D41899" w:rsidRPr="00D41899" w:rsidRDefault="00D41899" w:rsidP="00E47565">
            <w:pPr>
              <w:spacing w:before="0" w:line="240" w:lineRule="auto"/>
              <w:ind w:firstLineChars="100" w:firstLine="260"/>
              <w:jc w:val="left"/>
              <w:rPr>
                <w:rFonts w:eastAsia="Times New Roman" w:cs="Times New Roman"/>
                <w:b/>
                <w:bCs/>
                <w:szCs w:val="26"/>
              </w:rPr>
            </w:pPr>
            <w:r w:rsidRPr="00D41899">
              <w:rPr>
                <w:rFonts w:eastAsia="Times New Roman" w:cs="Times New Roman"/>
                <w:b/>
                <w:bCs/>
                <w:szCs w:val="26"/>
              </w:rPr>
              <w:t>Kiến thức chuyên sâu của ngành</w:t>
            </w:r>
          </w:p>
        </w:tc>
        <w:tc>
          <w:tcPr>
            <w:tcW w:w="642" w:type="pct"/>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34</w:t>
            </w:r>
          </w:p>
        </w:tc>
        <w:tc>
          <w:tcPr>
            <w:tcW w:w="500" w:type="pct"/>
          </w:tcPr>
          <w:p w:rsidR="00D41899" w:rsidRPr="00D41899" w:rsidRDefault="00D41899" w:rsidP="00E47565">
            <w:pPr>
              <w:pStyle w:val="2BngNidungM"/>
              <w:rPr>
                <w:rFonts w:cs="Times New Roman"/>
                <w:b/>
                <w:sz w:val="26"/>
                <w:szCs w:val="26"/>
              </w:rPr>
            </w:pPr>
          </w:p>
        </w:tc>
      </w:tr>
      <w:tr w:rsidR="00D41899" w:rsidRPr="00D41899" w:rsidTr="00D41899">
        <w:trPr>
          <w:trHeight w:hRule="exact" w:val="567"/>
        </w:trPr>
        <w:tc>
          <w:tcPr>
            <w:tcW w:w="581" w:type="pct"/>
            <w:vAlign w:val="center"/>
          </w:tcPr>
          <w:p w:rsidR="00D41899" w:rsidRPr="00D41899" w:rsidRDefault="00D41899" w:rsidP="00D41899">
            <w:pPr>
              <w:spacing w:before="0" w:line="240" w:lineRule="auto"/>
              <w:ind w:firstLine="0"/>
              <w:jc w:val="center"/>
              <w:rPr>
                <w:rFonts w:cs="Times New Roman"/>
                <w:szCs w:val="26"/>
              </w:rPr>
            </w:pPr>
          </w:p>
        </w:tc>
        <w:tc>
          <w:tcPr>
            <w:tcW w:w="3276"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b/>
                <w:szCs w:val="26"/>
              </w:rPr>
            </w:pPr>
            <w:r w:rsidRPr="00D41899">
              <w:rPr>
                <w:rFonts w:eastAsia="Times New Roman" w:cs="Times New Roman"/>
                <w:b/>
                <w:szCs w:val="26"/>
              </w:rPr>
              <w:t>Bắt buộc</w:t>
            </w:r>
          </w:p>
        </w:tc>
        <w:tc>
          <w:tcPr>
            <w:tcW w:w="642" w:type="pct"/>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22</w:t>
            </w:r>
          </w:p>
        </w:tc>
        <w:tc>
          <w:tcPr>
            <w:tcW w:w="500" w:type="pct"/>
          </w:tcPr>
          <w:p w:rsidR="00D41899" w:rsidRPr="00D41899" w:rsidRDefault="00D41899" w:rsidP="00E47565">
            <w:pPr>
              <w:pStyle w:val="2BngNidungM"/>
              <w:rPr>
                <w:rFonts w:cs="Times New Roman"/>
                <w:b/>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Luật chứng khoán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Luật đầu tư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Luật kinh doanh bảo hiểm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Luật môi trường</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Luật sở hữu trí tuệ</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Nghĩa vụ bồi thường thiệt hại ngoài hợp đồng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Pháp luật kinh doanh bất động sản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Tài chính tiền tệ</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tcPr>
          <w:p w:rsidR="00D41899" w:rsidRPr="00D41899" w:rsidRDefault="00D41899" w:rsidP="00E47565">
            <w:pPr>
              <w:pStyle w:val="2BngNidungM"/>
              <w:rPr>
                <w:rFonts w:cs="Times New Roman"/>
                <w:sz w:val="26"/>
                <w:szCs w:val="26"/>
              </w:rPr>
            </w:pPr>
          </w:p>
        </w:tc>
      </w:tr>
      <w:tr w:rsidR="00D41899" w:rsidRPr="00D41899" w:rsidTr="00D41899">
        <w:trPr>
          <w:trHeight w:hRule="exact" w:val="510"/>
        </w:trPr>
        <w:tc>
          <w:tcPr>
            <w:tcW w:w="581" w:type="pct"/>
            <w:vAlign w:val="center"/>
          </w:tcPr>
          <w:p w:rsidR="00D41899" w:rsidRPr="00D41899" w:rsidRDefault="00D41899" w:rsidP="00D41899">
            <w:pPr>
              <w:spacing w:before="0" w:line="240" w:lineRule="auto"/>
              <w:ind w:firstLine="0"/>
              <w:jc w:val="center"/>
              <w:rPr>
                <w:rFonts w:cs="Times New Roman"/>
                <w:szCs w:val="26"/>
              </w:rPr>
            </w:pPr>
          </w:p>
        </w:tc>
        <w:tc>
          <w:tcPr>
            <w:tcW w:w="3276"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b/>
                <w:szCs w:val="26"/>
              </w:rPr>
            </w:pPr>
            <w:r w:rsidRPr="00D41899">
              <w:rPr>
                <w:rFonts w:eastAsia="Times New Roman" w:cs="Times New Roman"/>
                <w:b/>
                <w:szCs w:val="26"/>
              </w:rPr>
              <w:t>Tự chọn</w:t>
            </w:r>
          </w:p>
        </w:tc>
        <w:tc>
          <w:tcPr>
            <w:tcW w:w="642" w:type="pct"/>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12</w:t>
            </w:r>
          </w:p>
        </w:tc>
        <w:tc>
          <w:tcPr>
            <w:tcW w:w="500" w:type="pct"/>
          </w:tcPr>
          <w:p w:rsidR="00D41899" w:rsidRPr="00D41899" w:rsidRDefault="00D41899" w:rsidP="00E47565">
            <w:pPr>
              <w:pStyle w:val="2BngNidungM"/>
              <w:rPr>
                <w:rFonts w:cs="Times New Roman"/>
                <w:b/>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Bảo hiểm Quốc tế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val="restart"/>
            <w:vAlign w:val="center"/>
          </w:tcPr>
          <w:p w:rsidR="00D41899" w:rsidRPr="00D41899" w:rsidRDefault="00D41899" w:rsidP="00E47565">
            <w:pPr>
              <w:pStyle w:val="2BngNidungM"/>
              <w:rPr>
                <w:rFonts w:cs="Times New Roman"/>
                <w:sz w:val="26"/>
                <w:szCs w:val="26"/>
              </w:rPr>
            </w:pPr>
            <w:r w:rsidRPr="00D41899">
              <w:rPr>
                <w:rFonts w:cs="Times New Roman"/>
                <w:sz w:val="26"/>
                <w:szCs w:val="26"/>
              </w:rPr>
              <w:t>Chọn 4 trong các môn</w:t>
            </w:r>
          </w:p>
        </w:tc>
      </w:tr>
      <w:tr w:rsidR="00D41899" w:rsidRPr="00D41899" w:rsidTr="00D41899">
        <w:trPr>
          <w:trHeight w:hRule="exact" w:val="79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Giải quyết tranh chấp thượng mại quốc tế theo cơ chế WTO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Kỹ năng đàm phán và soạn thảo hợp đồng</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Luật đất đai</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Luật giao dịch điện tử</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Luật hải quan</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Lý thuyết tài chính ngân hàng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Nguyên lý kế toán</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Pháp luật về đầu tư xây dựng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Quản trị kinh doanh quốc tế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Tài chính doanh nghiệp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Tập quán thương mại quốc tế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Thanh toán Quốc tế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624"/>
        </w:trPr>
        <w:tc>
          <w:tcPr>
            <w:tcW w:w="581" w:type="pct"/>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Thủ tục đăng ký doanh nghiệp và thủ tục đầu tư </w:t>
            </w:r>
          </w:p>
        </w:tc>
        <w:tc>
          <w:tcPr>
            <w:tcW w:w="642"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tcBorders>
              <w:bottom w:val="single" w:sz="4" w:space="0" w:color="auto"/>
            </w:tcBorders>
            <w:vAlign w:val="center"/>
          </w:tcPr>
          <w:p w:rsidR="00D41899" w:rsidRPr="00D41899" w:rsidRDefault="00D41899" w:rsidP="00D41899">
            <w:pPr>
              <w:spacing w:before="0" w:line="240" w:lineRule="auto"/>
              <w:ind w:firstLine="0"/>
              <w:jc w:val="center"/>
              <w:rPr>
                <w:rFonts w:cs="Times New Roman"/>
                <w:bCs/>
                <w:szCs w:val="26"/>
              </w:rPr>
            </w:pPr>
          </w:p>
        </w:tc>
        <w:tc>
          <w:tcPr>
            <w:tcW w:w="3276" w:type="pct"/>
            <w:tcBorders>
              <w:bottom w:val="single" w:sz="4" w:space="0" w:color="auto"/>
            </w:tcBorders>
            <w:shd w:val="clear" w:color="auto" w:fill="auto"/>
            <w:noWrap/>
            <w:vAlign w:val="center"/>
            <w:hideMark/>
          </w:tcPr>
          <w:p w:rsidR="00D41899" w:rsidRPr="00D41899" w:rsidRDefault="00D41899" w:rsidP="00D41899">
            <w:pPr>
              <w:spacing w:before="0" w:line="240" w:lineRule="auto"/>
              <w:ind w:firstLine="601"/>
              <w:jc w:val="left"/>
              <w:rPr>
                <w:rFonts w:eastAsia="Times New Roman" w:cs="Times New Roman"/>
                <w:b/>
                <w:bCs/>
                <w:szCs w:val="26"/>
              </w:rPr>
            </w:pPr>
            <w:r w:rsidRPr="00D41899">
              <w:rPr>
                <w:rFonts w:eastAsia="Times New Roman" w:cs="Times New Roman"/>
                <w:b/>
                <w:bCs/>
                <w:szCs w:val="26"/>
              </w:rPr>
              <w:t>Tốt nghiệp</w:t>
            </w:r>
          </w:p>
        </w:tc>
        <w:tc>
          <w:tcPr>
            <w:tcW w:w="642" w:type="pct"/>
            <w:tcBorders>
              <w:bottom w:val="single" w:sz="4" w:space="0" w:color="auto"/>
            </w:tcBorders>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9</w:t>
            </w:r>
          </w:p>
        </w:tc>
        <w:tc>
          <w:tcPr>
            <w:tcW w:w="500" w:type="pct"/>
          </w:tcPr>
          <w:p w:rsidR="00D41899" w:rsidRPr="00D41899" w:rsidRDefault="00D41899" w:rsidP="00E47565">
            <w:pPr>
              <w:pStyle w:val="2BngNidungM"/>
              <w:rPr>
                <w:rFonts w:cs="Times New Roman"/>
                <w:b/>
                <w:sz w:val="26"/>
                <w:szCs w:val="26"/>
              </w:rPr>
            </w:pPr>
          </w:p>
        </w:tc>
      </w:tr>
      <w:tr w:rsidR="00D41899" w:rsidRPr="00D41899" w:rsidTr="00D41899">
        <w:trPr>
          <w:trHeight w:hRule="exact" w:val="567"/>
        </w:trPr>
        <w:tc>
          <w:tcPr>
            <w:tcW w:w="581" w:type="pct"/>
            <w:tcBorders>
              <w:bottom w:val="dotted" w:sz="4" w:space="0" w:color="auto"/>
            </w:tcBorders>
            <w:vAlign w:val="center"/>
          </w:tcPr>
          <w:p w:rsidR="00D41899" w:rsidRPr="00D41899" w:rsidRDefault="00D41899" w:rsidP="00D41899">
            <w:pPr>
              <w:pStyle w:val="ListParagraph"/>
              <w:numPr>
                <w:ilvl w:val="0"/>
                <w:numId w:val="4"/>
              </w:numPr>
              <w:spacing w:before="0" w:line="240" w:lineRule="auto"/>
              <w:rPr>
                <w:sz w:val="26"/>
                <w:szCs w:val="26"/>
              </w:rPr>
            </w:pPr>
          </w:p>
        </w:tc>
        <w:tc>
          <w:tcPr>
            <w:tcW w:w="3276" w:type="pct"/>
            <w:tcBorders>
              <w:bottom w:val="dotted" w:sz="4" w:space="0" w:color="auto"/>
            </w:tcBorders>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Kỹ năng mềm</w:t>
            </w:r>
          </w:p>
        </w:tc>
        <w:tc>
          <w:tcPr>
            <w:tcW w:w="642" w:type="pct"/>
            <w:tcBorders>
              <w:bottom w:val="dotted" w:sz="4" w:space="0" w:color="auto"/>
            </w:tcBorders>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500" w:type="pct"/>
            <w:vMerge w:val="restart"/>
            <w:vAlign w:val="center"/>
          </w:tcPr>
          <w:p w:rsidR="00D41899" w:rsidRPr="00D41899" w:rsidRDefault="00D41899" w:rsidP="00E47565">
            <w:pPr>
              <w:pStyle w:val="2BngNidungM"/>
              <w:rPr>
                <w:rFonts w:cs="Times New Roman"/>
                <w:sz w:val="26"/>
                <w:szCs w:val="26"/>
              </w:rPr>
            </w:pPr>
            <w:r w:rsidRPr="00D41899">
              <w:rPr>
                <w:rFonts w:cs="Times New Roman"/>
                <w:sz w:val="26"/>
                <w:szCs w:val="26"/>
              </w:rPr>
              <w:t xml:space="preserve">Chọn 1 trong </w:t>
            </w:r>
            <w:r w:rsidRPr="00D41899">
              <w:rPr>
                <w:rFonts w:cs="Times New Roman"/>
                <w:sz w:val="26"/>
                <w:szCs w:val="26"/>
              </w:rPr>
              <w:lastRenderedPageBreak/>
              <w:t>hai hình thức</w:t>
            </w:r>
          </w:p>
        </w:tc>
      </w:tr>
      <w:tr w:rsidR="00D41899" w:rsidRPr="00D41899" w:rsidTr="00D41899">
        <w:trPr>
          <w:trHeight w:hRule="exact" w:val="567"/>
        </w:trPr>
        <w:tc>
          <w:tcPr>
            <w:tcW w:w="581" w:type="pct"/>
            <w:tcBorders>
              <w:top w:val="dotted" w:sz="4" w:space="0" w:color="auto"/>
            </w:tcBorders>
            <w:vAlign w:val="center"/>
          </w:tcPr>
          <w:p w:rsidR="00D41899" w:rsidRPr="00D41899" w:rsidRDefault="00D41899" w:rsidP="00D41899">
            <w:pPr>
              <w:pStyle w:val="ListParagraph"/>
              <w:spacing w:before="0" w:line="240" w:lineRule="auto"/>
              <w:ind w:left="360" w:firstLine="0"/>
              <w:rPr>
                <w:sz w:val="26"/>
                <w:szCs w:val="26"/>
              </w:rPr>
            </w:pPr>
          </w:p>
        </w:tc>
        <w:tc>
          <w:tcPr>
            <w:tcW w:w="3276" w:type="pct"/>
            <w:tcBorders>
              <w:top w:val="dotted" w:sz="4" w:space="0" w:color="auto"/>
              <w:bottom w:val="single" w:sz="4" w:space="0" w:color="auto"/>
            </w:tcBorders>
            <w:shd w:val="clear" w:color="auto" w:fill="auto"/>
            <w:noWrap/>
            <w:vAlign w:val="center"/>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Thực tập tốt nghiệp</w:t>
            </w:r>
          </w:p>
        </w:tc>
        <w:tc>
          <w:tcPr>
            <w:tcW w:w="642" w:type="pct"/>
            <w:tcBorders>
              <w:top w:val="dotted" w:sz="4" w:space="0" w:color="auto"/>
              <w:bottom w:val="single" w:sz="4" w:space="0" w:color="auto"/>
            </w:tcBorders>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6</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vAlign w:val="center"/>
          </w:tcPr>
          <w:p w:rsidR="00D41899" w:rsidRPr="00D41899" w:rsidRDefault="00D41899" w:rsidP="00D41899">
            <w:pPr>
              <w:spacing w:before="0" w:line="240" w:lineRule="auto"/>
              <w:ind w:firstLine="0"/>
              <w:jc w:val="center"/>
              <w:rPr>
                <w:rFonts w:cs="Times New Roman"/>
                <w:szCs w:val="26"/>
              </w:rPr>
            </w:pPr>
          </w:p>
        </w:tc>
        <w:tc>
          <w:tcPr>
            <w:tcW w:w="3276" w:type="pct"/>
            <w:tcBorders>
              <w:top w:val="single" w:sz="4" w:space="0" w:color="auto"/>
            </w:tcBorders>
            <w:shd w:val="clear" w:color="auto" w:fill="auto"/>
            <w:noWrap/>
            <w:vAlign w:val="center"/>
            <w:hideMark/>
          </w:tcPr>
          <w:p w:rsidR="00D41899" w:rsidRPr="00D41899" w:rsidRDefault="00D41899" w:rsidP="00E47565">
            <w:pPr>
              <w:spacing w:before="0" w:line="240" w:lineRule="auto"/>
              <w:ind w:firstLineChars="300" w:firstLine="780"/>
              <w:jc w:val="left"/>
              <w:rPr>
                <w:rFonts w:eastAsia="Times New Roman" w:cs="Times New Roman"/>
                <w:szCs w:val="26"/>
              </w:rPr>
            </w:pPr>
            <w:r w:rsidRPr="00D41899">
              <w:rPr>
                <w:rFonts w:eastAsia="Times New Roman" w:cs="Times New Roman"/>
                <w:szCs w:val="26"/>
              </w:rPr>
              <w:t xml:space="preserve">Khóa luận tốt nghiệp </w:t>
            </w:r>
          </w:p>
        </w:tc>
        <w:tc>
          <w:tcPr>
            <w:tcW w:w="642" w:type="pct"/>
            <w:tcBorders>
              <w:top w:val="single"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9</w:t>
            </w:r>
          </w:p>
        </w:tc>
        <w:tc>
          <w:tcPr>
            <w:tcW w:w="500" w:type="pct"/>
            <w:vMerge/>
          </w:tcPr>
          <w:p w:rsidR="00D41899" w:rsidRPr="00D41899" w:rsidRDefault="00D41899" w:rsidP="00E47565">
            <w:pPr>
              <w:pStyle w:val="2BngNidungM"/>
              <w:rPr>
                <w:rFonts w:cs="Times New Roman"/>
                <w:sz w:val="26"/>
                <w:szCs w:val="26"/>
              </w:rPr>
            </w:pPr>
          </w:p>
        </w:tc>
      </w:tr>
      <w:tr w:rsidR="00D41899" w:rsidRPr="00D41899" w:rsidTr="00D41899">
        <w:trPr>
          <w:trHeight w:hRule="exact" w:val="567"/>
        </w:trPr>
        <w:tc>
          <w:tcPr>
            <w:tcW w:w="581" w:type="pct"/>
            <w:shd w:val="clear" w:color="DCE6F1" w:fill="DCE6F1"/>
            <w:vAlign w:val="center"/>
          </w:tcPr>
          <w:p w:rsidR="00D41899" w:rsidRPr="00D41899" w:rsidRDefault="00D41899" w:rsidP="00E47565">
            <w:pPr>
              <w:pStyle w:val="ListParagraph"/>
              <w:spacing w:before="0" w:line="240" w:lineRule="auto"/>
              <w:ind w:left="360" w:firstLine="0"/>
              <w:jc w:val="left"/>
              <w:rPr>
                <w:bCs/>
                <w:sz w:val="26"/>
                <w:szCs w:val="26"/>
              </w:rPr>
            </w:pPr>
          </w:p>
        </w:tc>
        <w:tc>
          <w:tcPr>
            <w:tcW w:w="3276" w:type="pct"/>
            <w:shd w:val="clear" w:color="DCE6F1" w:fill="DCE6F1"/>
            <w:noWrap/>
            <w:vAlign w:val="center"/>
            <w:hideMark/>
          </w:tcPr>
          <w:p w:rsidR="00D41899" w:rsidRPr="00D41899" w:rsidRDefault="00D41899" w:rsidP="00D41899">
            <w:pPr>
              <w:spacing w:before="0" w:line="240" w:lineRule="auto"/>
              <w:ind w:firstLine="0"/>
              <w:jc w:val="center"/>
              <w:rPr>
                <w:rFonts w:eastAsia="Times New Roman" w:cs="Times New Roman"/>
                <w:b/>
                <w:bCs/>
                <w:szCs w:val="26"/>
              </w:rPr>
            </w:pPr>
            <w:bookmarkStart w:id="59" w:name="_GoBack"/>
            <w:r w:rsidRPr="00D41899">
              <w:rPr>
                <w:rFonts w:eastAsia="Times New Roman" w:cs="Times New Roman"/>
                <w:b/>
                <w:bCs/>
                <w:szCs w:val="26"/>
              </w:rPr>
              <w:t>Tổng cộng</w:t>
            </w:r>
            <w:bookmarkEnd w:id="59"/>
          </w:p>
        </w:tc>
        <w:tc>
          <w:tcPr>
            <w:tcW w:w="642" w:type="pct"/>
            <w:shd w:val="clear" w:color="DCE6F1" w:fill="DCE6F1"/>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126</w:t>
            </w:r>
          </w:p>
        </w:tc>
        <w:tc>
          <w:tcPr>
            <w:tcW w:w="500" w:type="pct"/>
            <w:shd w:val="clear" w:color="DCE6F1" w:fill="DCE6F1"/>
          </w:tcPr>
          <w:p w:rsidR="00D41899" w:rsidRPr="00D41899" w:rsidRDefault="00D41899" w:rsidP="00E47565">
            <w:pPr>
              <w:pStyle w:val="2BngNidungM"/>
              <w:rPr>
                <w:rFonts w:cs="Times New Roman"/>
                <w:sz w:val="26"/>
                <w:szCs w:val="26"/>
              </w:rPr>
            </w:pPr>
          </w:p>
        </w:tc>
      </w:tr>
    </w:tbl>
    <w:p w:rsidR="00D41899" w:rsidRPr="00D41899" w:rsidRDefault="00D41899" w:rsidP="00D41899">
      <w:pPr>
        <w:rPr>
          <w:rFonts w:cs="Times New Roman"/>
          <w:szCs w:val="26"/>
        </w:rPr>
      </w:pPr>
      <w:bookmarkStart w:id="60" w:name="_Toc425772466"/>
      <w:bookmarkStart w:id="61" w:name="_Toc425944435"/>
      <w:bookmarkEnd w:id="19"/>
      <w:r w:rsidRPr="00D41899">
        <w:rPr>
          <w:rFonts w:cs="Times New Roman"/>
          <w:szCs w:val="26"/>
        </w:rPr>
        <w:br w:type="page"/>
      </w:r>
    </w:p>
    <w:p w:rsidR="00D41899" w:rsidRPr="00D41899" w:rsidRDefault="00D41899" w:rsidP="00D41899">
      <w:pPr>
        <w:pStyle w:val="Heading2"/>
        <w:rPr>
          <w:rFonts w:ascii="Times New Roman" w:eastAsia="Times New Roman" w:hAnsi="Times New Roman" w:cs="Times New Roman"/>
          <w:color w:val="auto"/>
        </w:rPr>
      </w:pPr>
      <w:bookmarkStart w:id="62" w:name="_Toc448415353"/>
      <w:r w:rsidRPr="00D41899">
        <w:rPr>
          <w:rFonts w:ascii="Times New Roman" w:eastAsia="Times New Roman" w:hAnsi="Times New Roman" w:cs="Times New Roman"/>
          <w:color w:val="auto"/>
        </w:rPr>
        <w:lastRenderedPageBreak/>
        <w:t>Kế hoạch giảng dạy</w:t>
      </w:r>
      <w:bookmarkEnd w:id="60"/>
      <w:bookmarkEnd w:id="61"/>
      <w:r w:rsidRPr="00D41899">
        <w:rPr>
          <w:rFonts w:ascii="Times New Roman" w:eastAsia="Times New Roman" w:hAnsi="Times New Roman" w:cs="Times New Roman"/>
          <w:color w:val="auto"/>
        </w:rPr>
        <w:t xml:space="preserve"> (dự kiến)</w:t>
      </w:r>
      <w:bookmarkEnd w:id="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4724"/>
        <w:gridCol w:w="891"/>
        <w:gridCol w:w="2629"/>
      </w:tblGrid>
      <w:tr w:rsidR="00D41899" w:rsidRPr="00D41899" w:rsidTr="00E47565">
        <w:trPr>
          <w:trHeight w:val="680"/>
          <w:tblHeader/>
        </w:trPr>
        <w:tc>
          <w:tcPr>
            <w:tcW w:w="440" w:type="pct"/>
            <w:vAlign w:val="center"/>
          </w:tcPr>
          <w:p w:rsidR="00D41899" w:rsidRPr="00D41899" w:rsidRDefault="00D41899" w:rsidP="00E47565">
            <w:pPr>
              <w:pStyle w:val="3BngTiu"/>
              <w:rPr>
                <w:rFonts w:cs="Times New Roman"/>
                <w:sz w:val="26"/>
                <w:szCs w:val="26"/>
              </w:rPr>
            </w:pPr>
            <w:r w:rsidRPr="00D41899">
              <w:rPr>
                <w:rFonts w:cs="Times New Roman"/>
                <w:sz w:val="26"/>
                <w:szCs w:val="26"/>
              </w:rPr>
              <w:t>HK</w:t>
            </w:r>
          </w:p>
        </w:tc>
        <w:tc>
          <w:tcPr>
            <w:tcW w:w="2613" w:type="pct"/>
            <w:shd w:val="clear" w:color="auto" w:fill="auto"/>
            <w:noWrap/>
            <w:vAlign w:val="center"/>
            <w:hideMark/>
          </w:tcPr>
          <w:p w:rsidR="00D41899" w:rsidRPr="00D41899" w:rsidRDefault="00D41899" w:rsidP="00E47565">
            <w:pPr>
              <w:pStyle w:val="3BngTiu"/>
              <w:rPr>
                <w:rFonts w:eastAsia="Times New Roman" w:cs="Times New Roman"/>
                <w:bCs/>
                <w:sz w:val="26"/>
                <w:szCs w:val="26"/>
              </w:rPr>
            </w:pPr>
            <w:r w:rsidRPr="00D41899">
              <w:rPr>
                <w:rFonts w:eastAsia="Times New Roman" w:cs="Times New Roman"/>
                <w:bCs/>
                <w:sz w:val="26"/>
                <w:szCs w:val="26"/>
              </w:rPr>
              <w:t>Tên môn học</w:t>
            </w:r>
          </w:p>
        </w:tc>
        <w:tc>
          <w:tcPr>
            <w:tcW w:w="493" w:type="pct"/>
            <w:shd w:val="clear" w:color="auto" w:fill="auto"/>
            <w:noWrap/>
            <w:vAlign w:val="center"/>
            <w:hideMark/>
          </w:tcPr>
          <w:p w:rsidR="00D41899" w:rsidRPr="00D41899" w:rsidRDefault="00D41899" w:rsidP="00E47565">
            <w:pPr>
              <w:pStyle w:val="3BngTiu"/>
              <w:rPr>
                <w:rFonts w:cs="Times New Roman"/>
                <w:sz w:val="26"/>
                <w:szCs w:val="26"/>
              </w:rPr>
            </w:pPr>
            <w:r w:rsidRPr="00D41899">
              <w:rPr>
                <w:rFonts w:cs="Times New Roman"/>
                <w:sz w:val="26"/>
                <w:szCs w:val="26"/>
              </w:rPr>
              <w:t>Tín chỉ</w:t>
            </w:r>
          </w:p>
        </w:tc>
        <w:tc>
          <w:tcPr>
            <w:tcW w:w="1454" w:type="pct"/>
            <w:shd w:val="clear" w:color="auto" w:fill="auto"/>
            <w:noWrap/>
            <w:vAlign w:val="center"/>
            <w:hideMark/>
          </w:tcPr>
          <w:p w:rsidR="00D41899" w:rsidRPr="00D41899" w:rsidRDefault="00D41899" w:rsidP="00E47565">
            <w:pPr>
              <w:pStyle w:val="3BngTiu"/>
              <w:rPr>
                <w:rFonts w:eastAsia="Times New Roman" w:cs="Times New Roman"/>
                <w:bCs/>
                <w:sz w:val="26"/>
                <w:szCs w:val="26"/>
              </w:rPr>
            </w:pPr>
            <w:r w:rsidRPr="00D41899">
              <w:rPr>
                <w:rFonts w:eastAsia="Times New Roman" w:cs="Times New Roman"/>
                <w:bCs/>
                <w:sz w:val="26"/>
                <w:szCs w:val="26"/>
              </w:rPr>
              <w:t>Ghi chú</w:t>
            </w:r>
          </w:p>
        </w:tc>
      </w:tr>
      <w:tr w:rsidR="00D41899" w:rsidRPr="00D41899" w:rsidTr="00E47565">
        <w:trPr>
          <w:trHeight w:hRule="exact" w:val="624"/>
        </w:trPr>
        <w:tc>
          <w:tcPr>
            <w:tcW w:w="440" w:type="pct"/>
            <w:vMerge w:val="restart"/>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I</w:t>
            </w: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Giáo dục quốc phòng - an ninh </w:t>
            </w:r>
          </w:p>
        </w:tc>
        <w:tc>
          <w:tcPr>
            <w:tcW w:w="493" w:type="pct"/>
            <w:shd w:val="clear" w:color="auto" w:fill="auto"/>
            <w:noWrap/>
            <w:vAlign w:val="center"/>
          </w:tcPr>
          <w:p w:rsidR="00D41899" w:rsidRPr="00D41899" w:rsidRDefault="00D41899" w:rsidP="00E47565">
            <w:pPr>
              <w:pStyle w:val="2BngNidungM"/>
              <w:rPr>
                <w:rFonts w:eastAsia="Times New Roman" w:cs="Times New Roman"/>
                <w:sz w:val="26"/>
                <w:szCs w:val="26"/>
              </w:rPr>
            </w:pPr>
            <w:r w:rsidRPr="00D41899">
              <w:rPr>
                <w:rFonts w:eastAsia="Times New Roman" w:cs="Times New Roman"/>
                <w:sz w:val="26"/>
                <w:szCs w:val="26"/>
              </w:rPr>
              <w:t>8</w:t>
            </w:r>
          </w:p>
        </w:tc>
        <w:tc>
          <w:tcPr>
            <w:tcW w:w="1454" w:type="pct"/>
            <w:shd w:val="clear" w:color="auto" w:fill="auto"/>
            <w:noWrap/>
            <w:vAlign w:val="center"/>
          </w:tcPr>
          <w:p w:rsidR="00D41899" w:rsidRPr="00D41899" w:rsidRDefault="00D41899" w:rsidP="00E47565">
            <w:pPr>
              <w:spacing w:before="0" w:line="240" w:lineRule="auto"/>
              <w:ind w:firstLine="0"/>
              <w:jc w:val="center"/>
              <w:rPr>
                <w:rFonts w:eastAsia="Times New Roman" w:cs="Times New Roman"/>
                <w:szCs w:val="26"/>
              </w:rPr>
            </w:pPr>
            <w:r w:rsidRPr="00D41899">
              <w:rPr>
                <w:rFonts w:eastAsia="Times New Roman" w:cs="Times New Roman"/>
                <w:szCs w:val="26"/>
              </w:rPr>
              <w:t>Không tích lũy</w:t>
            </w:r>
          </w:p>
        </w:tc>
      </w:tr>
      <w:tr w:rsidR="00D41899" w:rsidRPr="00D41899" w:rsidTr="00E47565">
        <w:trPr>
          <w:trHeight w:hRule="exact" w:val="624"/>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Kinh tế vi mô</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24"/>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Lý luận về Nhà nước và Pháp luật</w:t>
            </w:r>
          </w:p>
        </w:tc>
        <w:tc>
          <w:tcPr>
            <w:tcW w:w="493"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24"/>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Tiếng Anh 1</w:t>
            </w:r>
          </w:p>
        </w:tc>
        <w:tc>
          <w:tcPr>
            <w:tcW w:w="493"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24"/>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Tin học đại cương</w:t>
            </w:r>
          </w:p>
        </w:tc>
        <w:tc>
          <w:tcPr>
            <w:tcW w:w="493"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val="300"/>
        </w:trPr>
        <w:tc>
          <w:tcPr>
            <w:tcW w:w="3053" w:type="pct"/>
            <w:gridSpan w:val="2"/>
            <w:shd w:val="clear" w:color="auto" w:fill="D9D9D9" w:themeFill="background1" w:themeFillShade="D9"/>
            <w:vAlign w:val="center"/>
          </w:tcPr>
          <w:p w:rsidR="00D41899" w:rsidRPr="00D41899" w:rsidRDefault="00D41899" w:rsidP="00E47565">
            <w:pPr>
              <w:spacing w:before="0" w:line="240" w:lineRule="auto"/>
              <w:ind w:firstLineChars="200" w:firstLine="520"/>
              <w:jc w:val="center"/>
              <w:rPr>
                <w:rFonts w:eastAsia="Times New Roman" w:cs="Times New Roman"/>
                <w:b/>
                <w:szCs w:val="26"/>
              </w:rPr>
            </w:pPr>
            <w:r w:rsidRPr="00D41899">
              <w:rPr>
                <w:rFonts w:eastAsia="Times New Roman" w:cs="Times New Roman"/>
                <w:b/>
                <w:szCs w:val="26"/>
              </w:rPr>
              <w:t>TỔNG</w:t>
            </w:r>
          </w:p>
        </w:tc>
        <w:tc>
          <w:tcPr>
            <w:tcW w:w="493" w:type="pct"/>
            <w:shd w:val="clear" w:color="auto" w:fill="D9D9D9" w:themeFill="background1" w:themeFillShade="D9"/>
            <w:noWrap/>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20</w:t>
            </w:r>
          </w:p>
        </w:tc>
        <w:tc>
          <w:tcPr>
            <w:tcW w:w="1454" w:type="pct"/>
            <w:shd w:val="clear" w:color="auto" w:fill="D9D9D9" w:themeFill="background1" w:themeFillShade="D9"/>
            <w:noWrap/>
            <w:vAlign w:val="center"/>
          </w:tcPr>
          <w:p w:rsidR="00D41899" w:rsidRPr="00D41899" w:rsidRDefault="00D41899" w:rsidP="00E47565">
            <w:pPr>
              <w:spacing w:before="0" w:line="240" w:lineRule="auto"/>
              <w:ind w:firstLine="0"/>
              <w:jc w:val="left"/>
              <w:rPr>
                <w:rFonts w:eastAsia="Times New Roman" w:cs="Times New Roman"/>
                <w:b/>
                <w:szCs w:val="26"/>
              </w:rPr>
            </w:pPr>
          </w:p>
        </w:tc>
      </w:tr>
      <w:tr w:rsidR="00D41899" w:rsidRPr="00D41899" w:rsidTr="00E47565">
        <w:trPr>
          <w:trHeight w:hRule="exact" w:val="680"/>
        </w:trPr>
        <w:tc>
          <w:tcPr>
            <w:tcW w:w="440" w:type="pct"/>
            <w:vMerge w:val="restart"/>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II</w:t>
            </w:r>
          </w:p>
        </w:tc>
        <w:tc>
          <w:tcPr>
            <w:tcW w:w="2613" w:type="pct"/>
            <w:shd w:val="clear" w:color="auto" w:fill="auto"/>
            <w:noWrap/>
            <w:vAlign w:val="center"/>
            <w:hideMark/>
          </w:tcPr>
          <w:p w:rsidR="00D41899" w:rsidRPr="00D41899" w:rsidRDefault="00D41899" w:rsidP="00E47565">
            <w:pPr>
              <w:spacing w:before="0" w:line="240" w:lineRule="auto"/>
              <w:ind w:firstLineChars="100" w:firstLine="260"/>
              <w:jc w:val="left"/>
              <w:rPr>
                <w:rFonts w:eastAsia="Times New Roman" w:cs="Times New Roman"/>
                <w:b/>
                <w:bCs/>
                <w:szCs w:val="26"/>
              </w:rPr>
            </w:pPr>
            <w:r w:rsidRPr="00D41899">
              <w:rPr>
                <w:rFonts w:eastAsia="Times New Roman" w:cs="Times New Roman"/>
                <w:b/>
                <w:bCs/>
                <w:szCs w:val="26"/>
              </w:rPr>
              <w:t>Bắt buộc</w:t>
            </w:r>
          </w:p>
        </w:tc>
        <w:tc>
          <w:tcPr>
            <w:tcW w:w="493" w:type="pct"/>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17</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b/>
                <w:bCs/>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Giáo dục thể chất </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center"/>
              <w:rPr>
                <w:rFonts w:eastAsia="Times New Roman" w:cs="Times New Roman"/>
                <w:szCs w:val="26"/>
              </w:rPr>
            </w:pPr>
            <w:r w:rsidRPr="00D41899">
              <w:rPr>
                <w:rFonts w:eastAsia="Times New Roman" w:cs="Times New Roman"/>
                <w:szCs w:val="26"/>
              </w:rPr>
              <w:t>Không tích lũy</w:t>
            </w: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Kinh tế vĩ mô</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Luật Hiếp pháp Việt Nam</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Những nguyên lý cơ bản của chủ nghĩa Mác-Lênin</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5</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Tiếng Anh 2</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bottom w:val="single" w:sz="4" w:space="0" w:color="auto"/>
            </w:tcBorders>
            <w:shd w:val="clear" w:color="auto" w:fill="auto"/>
            <w:noWrap/>
            <w:vAlign w:val="center"/>
            <w:hideMark/>
          </w:tcPr>
          <w:p w:rsidR="00D41899" w:rsidRPr="00D41899" w:rsidRDefault="00D41899" w:rsidP="00E47565">
            <w:pPr>
              <w:spacing w:before="0" w:line="240" w:lineRule="auto"/>
              <w:ind w:firstLineChars="100" w:firstLine="260"/>
              <w:jc w:val="left"/>
              <w:rPr>
                <w:rFonts w:eastAsia="Times New Roman" w:cs="Times New Roman"/>
                <w:b/>
                <w:bCs/>
                <w:szCs w:val="26"/>
              </w:rPr>
            </w:pPr>
            <w:r w:rsidRPr="00D41899">
              <w:rPr>
                <w:rFonts w:eastAsia="Times New Roman" w:cs="Times New Roman"/>
                <w:b/>
                <w:bCs/>
                <w:szCs w:val="26"/>
              </w:rPr>
              <w:t>Tự chọn</w:t>
            </w:r>
          </w:p>
        </w:tc>
        <w:tc>
          <w:tcPr>
            <w:tcW w:w="493" w:type="pct"/>
            <w:tcBorders>
              <w:bottom w:val="single" w:sz="4" w:space="0" w:color="auto"/>
            </w:tcBorders>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b/>
                <w:bCs/>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Kinh tế học thể chế </w:t>
            </w:r>
          </w:p>
        </w:tc>
        <w:tc>
          <w:tcPr>
            <w:tcW w:w="493" w:type="pct"/>
            <w:tcBorders>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val="restart"/>
            <w:shd w:val="clear" w:color="auto" w:fill="auto"/>
            <w:noWrap/>
            <w:vAlign w:val="center"/>
          </w:tcPr>
          <w:p w:rsidR="00D41899" w:rsidRPr="00D41899" w:rsidRDefault="00D41899" w:rsidP="00E47565">
            <w:pPr>
              <w:spacing w:before="0" w:line="240" w:lineRule="auto"/>
              <w:ind w:firstLine="0"/>
              <w:jc w:val="center"/>
              <w:rPr>
                <w:rFonts w:eastAsia="Times New Roman" w:cs="Times New Roman"/>
                <w:szCs w:val="26"/>
              </w:rPr>
            </w:pPr>
            <w:r w:rsidRPr="00D41899">
              <w:rPr>
                <w:rFonts w:eastAsia="Times New Roman" w:cs="Times New Roman"/>
                <w:szCs w:val="26"/>
              </w:rPr>
              <w:t>Chọn 1 trong các môn</w:t>
            </w: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Lịch sử các học thuyết kinh tế </w:t>
            </w:r>
          </w:p>
        </w:tc>
        <w:tc>
          <w:tcPr>
            <w:tcW w:w="493" w:type="pct"/>
            <w:tcBorders>
              <w:top w:val="dotted" w:sz="4" w:space="0" w:color="auto"/>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Lịch sử Nhà nước và Pháp luật Việt Nam</w:t>
            </w:r>
          </w:p>
        </w:tc>
        <w:tc>
          <w:tcPr>
            <w:tcW w:w="493" w:type="pct"/>
            <w:tcBorders>
              <w:top w:val="dotted" w:sz="4" w:space="0" w:color="auto"/>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Luật Dân sự La Mã </w:t>
            </w:r>
          </w:p>
        </w:tc>
        <w:tc>
          <w:tcPr>
            <w:tcW w:w="493" w:type="pct"/>
            <w:tcBorders>
              <w:top w:val="dotted" w:sz="4" w:space="0" w:color="auto"/>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val="30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Xã hội học đại cương</w:t>
            </w:r>
          </w:p>
        </w:tc>
        <w:tc>
          <w:tcPr>
            <w:tcW w:w="493" w:type="pct"/>
            <w:tcBorders>
              <w:top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val="300"/>
        </w:trPr>
        <w:tc>
          <w:tcPr>
            <w:tcW w:w="3053" w:type="pct"/>
            <w:gridSpan w:val="2"/>
            <w:shd w:val="clear" w:color="auto" w:fill="D9D9D9" w:themeFill="background1" w:themeFillShade="D9"/>
            <w:vAlign w:val="center"/>
          </w:tcPr>
          <w:p w:rsidR="00D41899" w:rsidRPr="00D41899" w:rsidRDefault="00D41899" w:rsidP="00E47565">
            <w:pPr>
              <w:spacing w:before="0" w:line="240" w:lineRule="auto"/>
              <w:ind w:firstLine="0"/>
              <w:jc w:val="center"/>
              <w:rPr>
                <w:rFonts w:eastAsia="Times New Roman" w:cs="Times New Roman"/>
                <w:b/>
                <w:szCs w:val="26"/>
              </w:rPr>
            </w:pPr>
            <w:r w:rsidRPr="00D41899">
              <w:rPr>
                <w:rFonts w:eastAsia="Times New Roman" w:cs="Times New Roman"/>
                <w:b/>
                <w:szCs w:val="26"/>
              </w:rPr>
              <w:t>TỔNG</w:t>
            </w:r>
          </w:p>
        </w:tc>
        <w:tc>
          <w:tcPr>
            <w:tcW w:w="493" w:type="pct"/>
            <w:shd w:val="clear" w:color="auto" w:fill="D9D9D9" w:themeFill="background1" w:themeFillShade="D9"/>
            <w:noWrap/>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20</w:t>
            </w:r>
          </w:p>
        </w:tc>
        <w:tc>
          <w:tcPr>
            <w:tcW w:w="1454" w:type="pct"/>
            <w:shd w:val="clear" w:color="auto" w:fill="D9D9D9" w:themeFill="background1" w:themeFillShade="D9"/>
            <w:noWrap/>
            <w:vAlign w:val="center"/>
          </w:tcPr>
          <w:p w:rsidR="00D41899" w:rsidRPr="00D41899" w:rsidRDefault="00D41899" w:rsidP="00E47565">
            <w:pPr>
              <w:spacing w:before="0" w:line="240" w:lineRule="auto"/>
              <w:ind w:firstLine="0"/>
              <w:jc w:val="left"/>
              <w:rPr>
                <w:rFonts w:eastAsia="Times New Roman" w:cs="Times New Roman"/>
                <w:b/>
                <w:szCs w:val="26"/>
              </w:rPr>
            </w:pPr>
          </w:p>
        </w:tc>
      </w:tr>
      <w:tr w:rsidR="00D41899" w:rsidRPr="00D41899" w:rsidTr="00E47565">
        <w:trPr>
          <w:trHeight w:hRule="exact" w:val="510"/>
        </w:trPr>
        <w:tc>
          <w:tcPr>
            <w:tcW w:w="440" w:type="pct"/>
            <w:vMerge w:val="restart"/>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lastRenderedPageBreak/>
              <w:t>III</w:t>
            </w:r>
          </w:p>
        </w:tc>
        <w:tc>
          <w:tcPr>
            <w:tcW w:w="2613" w:type="pct"/>
            <w:shd w:val="clear" w:color="auto" w:fill="auto"/>
            <w:noWrap/>
            <w:vAlign w:val="center"/>
            <w:hideMark/>
          </w:tcPr>
          <w:p w:rsidR="00D41899" w:rsidRPr="00D41899" w:rsidRDefault="00D41899" w:rsidP="00E47565">
            <w:pPr>
              <w:spacing w:before="0" w:line="240" w:lineRule="auto"/>
              <w:ind w:firstLineChars="100" w:firstLine="260"/>
              <w:jc w:val="left"/>
              <w:rPr>
                <w:rFonts w:eastAsia="Times New Roman" w:cs="Times New Roman"/>
                <w:b/>
                <w:bCs/>
                <w:szCs w:val="26"/>
              </w:rPr>
            </w:pPr>
            <w:r w:rsidRPr="00D41899">
              <w:rPr>
                <w:rFonts w:eastAsia="Times New Roman" w:cs="Times New Roman"/>
                <w:b/>
                <w:bCs/>
                <w:szCs w:val="26"/>
              </w:rPr>
              <w:t>Bắt buộc</w:t>
            </w:r>
          </w:p>
        </w:tc>
        <w:tc>
          <w:tcPr>
            <w:tcW w:w="493" w:type="pct"/>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14</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b/>
                <w:bCs/>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Đường lối cách mạng của Đảng CSVN</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Luật Hành chính</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Những vấn đề chung về luật Dân sự </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Pháp luật về doanh nghiệp</w:t>
            </w:r>
          </w:p>
        </w:tc>
        <w:tc>
          <w:tcPr>
            <w:tcW w:w="493"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Phương pháp nghiên cứu khoa học </w:t>
            </w:r>
          </w:p>
        </w:tc>
        <w:tc>
          <w:tcPr>
            <w:tcW w:w="493"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bottom w:val="single" w:sz="4" w:space="0" w:color="auto"/>
            </w:tcBorders>
            <w:shd w:val="clear" w:color="auto" w:fill="auto"/>
            <w:noWrap/>
            <w:vAlign w:val="center"/>
            <w:hideMark/>
          </w:tcPr>
          <w:p w:rsidR="00D41899" w:rsidRPr="00D41899" w:rsidRDefault="00D41899" w:rsidP="00E47565">
            <w:pPr>
              <w:spacing w:before="0" w:line="240" w:lineRule="auto"/>
              <w:ind w:firstLineChars="100" w:firstLine="260"/>
              <w:jc w:val="left"/>
              <w:rPr>
                <w:rFonts w:eastAsia="Times New Roman" w:cs="Times New Roman"/>
                <w:b/>
                <w:bCs/>
                <w:szCs w:val="26"/>
              </w:rPr>
            </w:pPr>
            <w:r w:rsidRPr="00D41899">
              <w:rPr>
                <w:rFonts w:eastAsia="Times New Roman" w:cs="Times New Roman"/>
                <w:b/>
                <w:bCs/>
                <w:szCs w:val="26"/>
              </w:rPr>
              <w:t>Tự chọn</w:t>
            </w:r>
          </w:p>
        </w:tc>
        <w:tc>
          <w:tcPr>
            <w:tcW w:w="493" w:type="pct"/>
            <w:tcBorders>
              <w:bottom w:val="single" w:sz="4" w:space="0" w:color="auto"/>
            </w:tcBorders>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b/>
                <w:bCs/>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Kỹ thuật soạn thảo văn bản</w:t>
            </w:r>
          </w:p>
        </w:tc>
        <w:tc>
          <w:tcPr>
            <w:tcW w:w="493" w:type="pct"/>
            <w:tcBorders>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val="restart"/>
            <w:shd w:val="clear" w:color="auto" w:fill="auto"/>
            <w:noWrap/>
            <w:vAlign w:val="center"/>
          </w:tcPr>
          <w:p w:rsidR="00D41899" w:rsidRPr="00D41899" w:rsidRDefault="00D41899" w:rsidP="00E47565">
            <w:pPr>
              <w:spacing w:before="0" w:line="240" w:lineRule="auto"/>
              <w:ind w:firstLine="0"/>
              <w:jc w:val="center"/>
              <w:rPr>
                <w:rFonts w:eastAsia="Times New Roman" w:cs="Times New Roman"/>
                <w:szCs w:val="26"/>
              </w:rPr>
            </w:pPr>
            <w:r w:rsidRPr="00D41899">
              <w:rPr>
                <w:rFonts w:eastAsia="Times New Roman" w:cs="Times New Roman"/>
                <w:szCs w:val="26"/>
              </w:rPr>
              <w:t>Chọn 1 trong các môn</w:t>
            </w: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Lịch sử Nhà nước và Pháp luật thế giới</w:t>
            </w:r>
          </w:p>
        </w:tc>
        <w:tc>
          <w:tcPr>
            <w:tcW w:w="493" w:type="pct"/>
            <w:tcBorders>
              <w:top w:val="dotted" w:sz="4" w:space="0" w:color="auto"/>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Luật So sánh</w:t>
            </w:r>
          </w:p>
        </w:tc>
        <w:tc>
          <w:tcPr>
            <w:tcW w:w="493" w:type="pct"/>
            <w:tcBorders>
              <w:top w:val="dotted" w:sz="4" w:space="0" w:color="auto"/>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Tâm lý học </w:t>
            </w:r>
          </w:p>
        </w:tc>
        <w:tc>
          <w:tcPr>
            <w:tcW w:w="493" w:type="pct"/>
            <w:tcBorders>
              <w:top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3053" w:type="pct"/>
            <w:gridSpan w:val="2"/>
            <w:shd w:val="clear" w:color="auto" w:fill="D9D9D9" w:themeFill="background1" w:themeFillShade="D9"/>
            <w:vAlign w:val="center"/>
          </w:tcPr>
          <w:p w:rsidR="00D41899" w:rsidRPr="00D41899" w:rsidRDefault="00D41899" w:rsidP="00E47565">
            <w:pPr>
              <w:spacing w:before="0" w:line="240" w:lineRule="auto"/>
              <w:ind w:firstLine="0"/>
              <w:jc w:val="center"/>
              <w:rPr>
                <w:rFonts w:eastAsia="Times New Roman" w:cs="Times New Roman"/>
                <w:b/>
                <w:szCs w:val="26"/>
              </w:rPr>
            </w:pPr>
            <w:r w:rsidRPr="00D41899">
              <w:rPr>
                <w:rFonts w:eastAsia="Times New Roman" w:cs="Times New Roman"/>
                <w:b/>
                <w:szCs w:val="26"/>
              </w:rPr>
              <w:t>TỔNG</w:t>
            </w:r>
          </w:p>
        </w:tc>
        <w:tc>
          <w:tcPr>
            <w:tcW w:w="493" w:type="pct"/>
            <w:shd w:val="clear" w:color="auto" w:fill="D9D9D9" w:themeFill="background1" w:themeFillShade="D9"/>
            <w:noWrap/>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17</w:t>
            </w:r>
          </w:p>
        </w:tc>
        <w:tc>
          <w:tcPr>
            <w:tcW w:w="1454" w:type="pct"/>
            <w:shd w:val="clear" w:color="auto" w:fill="D9D9D9" w:themeFill="background1" w:themeFillShade="D9"/>
            <w:noWrap/>
            <w:vAlign w:val="center"/>
          </w:tcPr>
          <w:p w:rsidR="00D41899" w:rsidRPr="00D41899" w:rsidRDefault="00D41899" w:rsidP="00E47565">
            <w:pPr>
              <w:spacing w:before="0" w:line="240" w:lineRule="auto"/>
              <w:ind w:firstLine="0"/>
              <w:jc w:val="left"/>
              <w:rPr>
                <w:rFonts w:eastAsia="Times New Roman" w:cs="Times New Roman"/>
                <w:b/>
                <w:szCs w:val="26"/>
              </w:rPr>
            </w:pPr>
          </w:p>
        </w:tc>
      </w:tr>
      <w:tr w:rsidR="00D41899" w:rsidRPr="00D41899" w:rsidTr="00E47565">
        <w:trPr>
          <w:trHeight w:hRule="exact" w:val="510"/>
        </w:trPr>
        <w:tc>
          <w:tcPr>
            <w:tcW w:w="440" w:type="pct"/>
            <w:vMerge w:val="restart"/>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IV</w:t>
            </w:r>
          </w:p>
        </w:tc>
        <w:tc>
          <w:tcPr>
            <w:tcW w:w="2613" w:type="pct"/>
            <w:shd w:val="clear" w:color="auto" w:fill="auto"/>
            <w:noWrap/>
            <w:vAlign w:val="center"/>
            <w:hideMark/>
          </w:tcPr>
          <w:p w:rsidR="00D41899" w:rsidRPr="00D41899" w:rsidRDefault="00D41899" w:rsidP="00E47565">
            <w:pPr>
              <w:spacing w:before="0" w:line="240" w:lineRule="auto"/>
              <w:ind w:firstLineChars="100" w:firstLine="260"/>
              <w:jc w:val="left"/>
              <w:rPr>
                <w:rFonts w:eastAsia="Times New Roman" w:cs="Times New Roman"/>
                <w:b/>
                <w:bCs/>
                <w:szCs w:val="26"/>
              </w:rPr>
            </w:pPr>
            <w:r w:rsidRPr="00D41899">
              <w:rPr>
                <w:rFonts w:eastAsia="Times New Roman" w:cs="Times New Roman"/>
                <w:b/>
                <w:bCs/>
                <w:szCs w:val="26"/>
              </w:rPr>
              <w:t>Bắt buộc</w:t>
            </w:r>
          </w:p>
        </w:tc>
        <w:tc>
          <w:tcPr>
            <w:tcW w:w="493" w:type="pct"/>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16</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b/>
                <w:bCs/>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Logic học </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Luật lao động  </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Luật tài chính</w:t>
            </w:r>
          </w:p>
        </w:tc>
        <w:tc>
          <w:tcPr>
            <w:tcW w:w="493"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Luật thương mại </w:t>
            </w:r>
          </w:p>
        </w:tc>
        <w:tc>
          <w:tcPr>
            <w:tcW w:w="493"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Pháp luật về hợp đồng </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Tài sản quyền sở hữu và thừa kế</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val="30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bottom w:val="single" w:sz="4" w:space="0" w:color="auto"/>
            </w:tcBorders>
            <w:shd w:val="clear" w:color="auto" w:fill="auto"/>
            <w:noWrap/>
            <w:vAlign w:val="center"/>
            <w:hideMark/>
          </w:tcPr>
          <w:p w:rsidR="00D41899" w:rsidRPr="00D41899" w:rsidRDefault="00D41899" w:rsidP="00E47565">
            <w:pPr>
              <w:spacing w:before="0" w:line="240" w:lineRule="auto"/>
              <w:ind w:firstLineChars="100" w:firstLine="260"/>
              <w:jc w:val="left"/>
              <w:rPr>
                <w:rFonts w:eastAsia="Times New Roman" w:cs="Times New Roman"/>
                <w:b/>
                <w:bCs/>
                <w:szCs w:val="26"/>
              </w:rPr>
            </w:pPr>
            <w:r w:rsidRPr="00D41899">
              <w:rPr>
                <w:rFonts w:eastAsia="Times New Roman" w:cs="Times New Roman"/>
                <w:b/>
                <w:bCs/>
                <w:szCs w:val="26"/>
              </w:rPr>
              <w:t>Tự chọn</w:t>
            </w:r>
          </w:p>
        </w:tc>
        <w:tc>
          <w:tcPr>
            <w:tcW w:w="493" w:type="pct"/>
            <w:tcBorders>
              <w:bottom w:val="single" w:sz="4" w:space="0" w:color="auto"/>
            </w:tcBorders>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b/>
                <w:bCs/>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Kỹ năng đàm phán và soạn thảo hợp đồng</w:t>
            </w:r>
          </w:p>
        </w:tc>
        <w:tc>
          <w:tcPr>
            <w:tcW w:w="493" w:type="pct"/>
            <w:tcBorders>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val="restart"/>
            <w:shd w:val="clear" w:color="auto" w:fill="auto"/>
            <w:noWrap/>
            <w:vAlign w:val="center"/>
          </w:tcPr>
          <w:p w:rsidR="00D41899" w:rsidRPr="00D41899" w:rsidRDefault="00D41899" w:rsidP="00E47565">
            <w:pPr>
              <w:spacing w:before="0" w:line="240" w:lineRule="auto"/>
              <w:ind w:firstLine="0"/>
              <w:jc w:val="center"/>
              <w:rPr>
                <w:rFonts w:eastAsia="Times New Roman" w:cs="Times New Roman"/>
                <w:szCs w:val="26"/>
              </w:rPr>
            </w:pPr>
            <w:r w:rsidRPr="00D41899">
              <w:rPr>
                <w:rFonts w:eastAsia="Times New Roman" w:cs="Times New Roman"/>
                <w:szCs w:val="26"/>
              </w:rPr>
              <w:t>Chọn 1 trong các môn</w:t>
            </w:r>
          </w:p>
        </w:tc>
      </w:tr>
      <w:tr w:rsidR="00D41899" w:rsidRPr="00D41899" w:rsidTr="00E47565">
        <w:trPr>
          <w:trHeight w:hRule="exact" w:val="454"/>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Luật đất đai</w:t>
            </w:r>
          </w:p>
        </w:tc>
        <w:tc>
          <w:tcPr>
            <w:tcW w:w="493" w:type="pct"/>
            <w:tcBorders>
              <w:top w:val="dotted" w:sz="4" w:space="0" w:color="auto"/>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Nguyên lý kế toán</w:t>
            </w:r>
          </w:p>
        </w:tc>
        <w:tc>
          <w:tcPr>
            <w:tcW w:w="493" w:type="pct"/>
            <w:tcBorders>
              <w:top w:val="dotted" w:sz="4" w:space="0" w:color="auto"/>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Thủ tục đăng ký doanh nghiệp và thủ tục đầu tư </w:t>
            </w:r>
          </w:p>
        </w:tc>
        <w:tc>
          <w:tcPr>
            <w:tcW w:w="493" w:type="pct"/>
            <w:tcBorders>
              <w:top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3053" w:type="pct"/>
            <w:gridSpan w:val="2"/>
            <w:shd w:val="clear" w:color="auto" w:fill="D9D9D9" w:themeFill="background1" w:themeFillShade="D9"/>
            <w:vAlign w:val="center"/>
          </w:tcPr>
          <w:p w:rsidR="00D41899" w:rsidRPr="00D41899" w:rsidRDefault="00D41899" w:rsidP="00E47565">
            <w:pPr>
              <w:spacing w:before="0" w:line="240" w:lineRule="auto"/>
              <w:ind w:firstLineChars="200" w:firstLine="520"/>
              <w:jc w:val="center"/>
              <w:rPr>
                <w:rFonts w:eastAsia="Times New Roman" w:cs="Times New Roman"/>
                <w:b/>
                <w:szCs w:val="26"/>
              </w:rPr>
            </w:pPr>
            <w:r w:rsidRPr="00D41899">
              <w:rPr>
                <w:rFonts w:eastAsia="Times New Roman" w:cs="Times New Roman"/>
                <w:b/>
                <w:szCs w:val="26"/>
              </w:rPr>
              <w:t>TỔNG</w:t>
            </w:r>
          </w:p>
        </w:tc>
        <w:tc>
          <w:tcPr>
            <w:tcW w:w="493" w:type="pct"/>
            <w:shd w:val="clear" w:color="auto" w:fill="D9D9D9" w:themeFill="background1" w:themeFillShade="D9"/>
            <w:noWrap/>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19</w:t>
            </w:r>
          </w:p>
        </w:tc>
        <w:tc>
          <w:tcPr>
            <w:tcW w:w="1454" w:type="pct"/>
            <w:shd w:val="clear" w:color="auto" w:fill="D9D9D9" w:themeFill="background1" w:themeFillShade="D9"/>
            <w:noWrap/>
            <w:vAlign w:val="center"/>
          </w:tcPr>
          <w:p w:rsidR="00D41899" w:rsidRPr="00D41899" w:rsidRDefault="00D41899" w:rsidP="00E47565">
            <w:pPr>
              <w:spacing w:before="0" w:line="240" w:lineRule="auto"/>
              <w:ind w:firstLine="0"/>
              <w:jc w:val="left"/>
              <w:rPr>
                <w:rFonts w:eastAsia="Times New Roman" w:cs="Times New Roman"/>
                <w:b/>
                <w:szCs w:val="26"/>
              </w:rPr>
            </w:pPr>
          </w:p>
        </w:tc>
      </w:tr>
      <w:tr w:rsidR="00D41899" w:rsidRPr="00D41899" w:rsidTr="00E47565">
        <w:trPr>
          <w:trHeight w:hRule="exact" w:val="567"/>
        </w:trPr>
        <w:tc>
          <w:tcPr>
            <w:tcW w:w="440" w:type="pct"/>
            <w:vMerge w:val="restart"/>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lastRenderedPageBreak/>
              <w:t>V</w:t>
            </w:r>
          </w:p>
        </w:tc>
        <w:tc>
          <w:tcPr>
            <w:tcW w:w="2613" w:type="pct"/>
            <w:shd w:val="clear" w:color="auto" w:fill="auto"/>
            <w:noWrap/>
            <w:vAlign w:val="center"/>
            <w:hideMark/>
          </w:tcPr>
          <w:p w:rsidR="00D41899" w:rsidRPr="00D41899" w:rsidRDefault="00D41899" w:rsidP="00E47565">
            <w:pPr>
              <w:spacing w:before="0" w:line="240" w:lineRule="auto"/>
              <w:ind w:firstLineChars="100" w:firstLine="260"/>
              <w:jc w:val="left"/>
              <w:rPr>
                <w:rFonts w:eastAsia="Times New Roman" w:cs="Times New Roman"/>
                <w:b/>
                <w:bCs/>
                <w:szCs w:val="26"/>
              </w:rPr>
            </w:pPr>
            <w:r w:rsidRPr="00D41899">
              <w:rPr>
                <w:rFonts w:eastAsia="Times New Roman" w:cs="Times New Roman"/>
                <w:b/>
                <w:bCs/>
                <w:szCs w:val="26"/>
              </w:rPr>
              <w:t>Bắt buộc</w:t>
            </w:r>
          </w:p>
        </w:tc>
        <w:tc>
          <w:tcPr>
            <w:tcW w:w="493" w:type="pct"/>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15</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b/>
                <w:bCs/>
                <w:szCs w:val="26"/>
              </w:rPr>
            </w:pPr>
          </w:p>
        </w:tc>
      </w:tr>
      <w:tr w:rsidR="00D41899" w:rsidRPr="00D41899" w:rsidTr="00E47565">
        <w:trPr>
          <w:trHeight w:hRule="exact" w:val="567"/>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Luật chứng khoán </w:t>
            </w:r>
          </w:p>
        </w:tc>
        <w:tc>
          <w:tcPr>
            <w:tcW w:w="493"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67"/>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Luật Hình sự </w:t>
            </w:r>
          </w:p>
        </w:tc>
        <w:tc>
          <w:tcPr>
            <w:tcW w:w="493"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67"/>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Luật tố tụng dân sự </w:t>
            </w:r>
          </w:p>
        </w:tc>
        <w:tc>
          <w:tcPr>
            <w:tcW w:w="493"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Nghĩa vụ bồi thường thiệt hại ngoài hợp đồng </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67"/>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Tài chính tiền tệ</w:t>
            </w:r>
          </w:p>
        </w:tc>
        <w:tc>
          <w:tcPr>
            <w:tcW w:w="493"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bottom w:val="single" w:sz="4" w:space="0" w:color="auto"/>
            </w:tcBorders>
            <w:shd w:val="clear" w:color="auto" w:fill="auto"/>
            <w:noWrap/>
            <w:vAlign w:val="center"/>
            <w:hideMark/>
          </w:tcPr>
          <w:p w:rsidR="00D41899" w:rsidRPr="00D41899" w:rsidRDefault="00D41899" w:rsidP="00E47565">
            <w:pPr>
              <w:spacing w:before="0" w:line="240" w:lineRule="auto"/>
              <w:ind w:firstLineChars="100" w:firstLine="260"/>
              <w:jc w:val="left"/>
              <w:rPr>
                <w:rFonts w:eastAsia="Times New Roman" w:cs="Times New Roman"/>
                <w:b/>
                <w:bCs/>
                <w:szCs w:val="26"/>
              </w:rPr>
            </w:pPr>
            <w:r w:rsidRPr="00D41899">
              <w:rPr>
                <w:rFonts w:eastAsia="Times New Roman" w:cs="Times New Roman"/>
                <w:b/>
                <w:bCs/>
                <w:szCs w:val="26"/>
              </w:rPr>
              <w:t>Tự chọn</w:t>
            </w:r>
          </w:p>
        </w:tc>
        <w:tc>
          <w:tcPr>
            <w:tcW w:w="493" w:type="pct"/>
            <w:tcBorders>
              <w:bottom w:val="single" w:sz="4" w:space="0" w:color="auto"/>
            </w:tcBorders>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b/>
                <w:bCs/>
                <w:szCs w:val="26"/>
              </w:rPr>
            </w:pPr>
          </w:p>
        </w:tc>
      </w:tr>
      <w:tr w:rsidR="00D41899" w:rsidRPr="00D41899" w:rsidTr="00E47565">
        <w:trPr>
          <w:trHeight w:hRule="exact" w:val="567"/>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Luật an sinh xã hội</w:t>
            </w:r>
          </w:p>
        </w:tc>
        <w:tc>
          <w:tcPr>
            <w:tcW w:w="493" w:type="pct"/>
            <w:tcBorders>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val="restar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r w:rsidRPr="00D41899">
              <w:rPr>
                <w:rFonts w:eastAsia="Times New Roman" w:cs="Times New Roman"/>
                <w:szCs w:val="26"/>
              </w:rPr>
              <w:t>Chọn 1 trong các môn</w:t>
            </w:r>
          </w:p>
        </w:tc>
      </w:tr>
      <w:tr w:rsidR="00D41899" w:rsidRPr="00D41899" w:rsidTr="00E47565">
        <w:trPr>
          <w:trHeight w:hRule="exact" w:val="567"/>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Luật giao dịch điện tử</w:t>
            </w:r>
          </w:p>
        </w:tc>
        <w:tc>
          <w:tcPr>
            <w:tcW w:w="493" w:type="pct"/>
            <w:tcBorders>
              <w:top w:val="dotted" w:sz="4" w:space="0" w:color="auto"/>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67"/>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Pháp luật về đầu tư xây dựng </w:t>
            </w:r>
          </w:p>
        </w:tc>
        <w:tc>
          <w:tcPr>
            <w:tcW w:w="493" w:type="pct"/>
            <w:tcBorders>
              <w:top w:val="dotted" w:sz="4" w:space="0" w:color="auto"/>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67"/>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Quản trị kinh doanh quốc tế </w:t>
            </w:r>
          </w:p>
        </w:tc>
        <w:tc>
          <w:tcPr>
            <w:tcW w:w="493" w:type="pct"/>
            <w:tcBorders>
              <w:top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3053" w:type="pct"/>
            <w:gridSpan w:val="2"/>
            <w:shd w:val="clear" w:color="auto" w:fill="D9D9D9" w:themeFill="background1" w:themeFillShade="D9"/>
            <w:vAlign w:val="center"/>
          </w:tcPr>
          <w:p w:rsidR="00D41899" w:rsidRPr="00D41899" w:rsidRDefault="00D41899" w:rsidP="00E47565">
            <w:pPr>
              <w:spacing w:before="0" w:line="240" w:lineRule="auto"/>
              <w:ind w:firstLineChars="200" w:firstLine="520"/>
              <w:jc w:val="center"/>
              <w:rPr>
                <w:rFonts w:eastAsia="Times New Roman" w:cs="Times New Roman"/>
                <w:b/>
                <w:szCs w:val="26"/>
              </w:rPr>
            </w:pPr>
            <w:r w:rsidRPr="00D41899">
              <w:rPr>
                <w:rFonts w:eastAsia="Times New Roman" w:cs="Times New Roman"/>
                <w:b/>
                <w:szCs w:val="26"/>
              </w:rPr>
              <w:t>TỔNG</w:t>
            </w:r>
          </w:p>
        </w:tc>
        <w:tc>
          <w:tcPr>
            <w:tcW w:w="493" w:type="pct"/>
            <w:shd w:val="clear" w:color="auto" w:fill="D9D9D9" w:themeFill="background1" w:themeFillShade="D9"/>
            <w:noWrap/>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18</w:t>
            </w:r>
          </w:p>
        </w:tc>
        <w:tc>
          <w:tcPr>
            <w:tcW w:w="1454" w:type="pct"/>
            <w:shd w:val="clear" w:color="auto" w:fill="D9D9D9" w:themeFill="background1" w:themeFillShade="D9"/>
            <w:noWrap/>
            <w:vAlign w:val="center"/>
          </w:tcPr>
          <w:p w:rsidR="00D41899" w:rsidRPr="00D41899" w:rsidRDefault="00D41899" w:rsidP="00E47565">
            <w:pPr>
              <w:spacing w:before="0" w:line="240" w:lineRule="auto"/>
              <w:ind w:firstLine="0"/>
              <w:jc w:val="left"/>
              <w:rPr>
                <w:rFonts w:eastAsia="Times New Roman" w:cs="Times New Roman"/>
                <w:b/>
                <w:szCs w:val="26"/>
              </w:rPr>
            </w:pPr>
          </w:p>
        </w:tc>
      </w:tr>
      <w:tr w:rsidR="00D41899" w:rsidRPr="00D41899" w:rsidTr="00E47565">
        <w:trPr>
          <w:trHeight w:hRule="exact" w:val="567"/>
        </w:trPr>
        <w:tc>
          <w:tcPr>
            <w:tcW w:w="440" w:type="pct"/>
            <w:vMerge w:val="restart"/>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VI</w:t>
            </w:r>
          </w:p>
        </w:tc>
        <w:tc>
          <w:tcPr>
            <w:tcW w:w="2613" w:type="pct"/>
            <w:shd w:val="clear" w:color="auto" w:fill="auto"/>
            <w:noWrap/>
            <w:vAlign w:val="center"/>
            <w:hideMark/>
          </w:tcPr>
          <w:p w:rsidR="00D41899" w:rsidRPr="00D41899" w:rsidRDefault="00D41899" w:rsidP="00E47565">
            <w:pPr>
              <w:spacing w:before="0" w:line="240" w:lineRule="auto"/>
              <w:ind w:firstLineChars="100" w:firstLine="260"/>
              <w:jc w:val="left"/>
              <w:rPr>
                <w:rFonts w:eastAsia="Times New Roman" w:cs="Times New Roman"/>
                <w:b/>
                <w:bCs/>
                <w:szCs w:val="26"/>
              </w:rPr>
            </w:pPr>
            <w:r w:rsidRPr="00D41899">
              <w:rPr>
                <w:rFonts w:eastAsia="Times New Roman" w:cs="Times New Roman"/>
                <w:b/>
                <w:bCs/>
                <w:szCs w:val="26"/>
              </w:rPr>
              <w:t>Bắt buộc</w:t>
            </w:r>
          </w:p>
        </w:tc>
        <w:tc>
          <w:tcPr>
            <w:tcW w:w="493" w:type="pct"/>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14</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b/>
                <w:bCs/>
                <w:szCs w:val="26"/>
              </w:rPr>
            </w:pPr>
          </w:p>
        </w:tc>
      </w:tr>
      <w:tr w:rsidR="00D41899" w:rsidRPr="00D41899" w:rsidTr="00E47565">
        <w:trPr>
          <w:trHeight w:hRule="exact" w:val="567"/>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Luật kinh doanh bảo hiểm </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67"/>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Luật Quốc tế </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Luật sở hữu trí tuệ</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Luật tố tụng hình sự </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Tư tưởng Hồ Chí Minh</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bottom w:val="single" w:sz="4" w:space="0" w:color="auto"/>
            </w:tcBorders>
            <w:shd w:val="clear" w:color="auto" w:fill="auto"/>
            <w:noWrap/>
            <w:vAlign w:val="center"/>
            <w:hideMark/>
          </w:tcPr>
          <w:p w:rsidR="00D41899" w:rsidRPr="00D41899" w:rsidRDefault="00D41899" w:rsidP="00E47565">
            <w:pPr>
              <w:spacing w:before="0" w:line="240" w:lineRule="auto"/>
              <w:ind w:firstLineChars="100" w:firstLine="260"/>
              <w:jc w:val="left"/>
              <w:rPr>
                <w:rFonts w:eastAsia="Times New Roman" w:cs="Times New Roman"/>
                <w:b/>
                <w:bCs/>
                <w:szCs w:val="26"/>
              </w:rPr>
            </w:pPr>
            <w:r w:rsidRPr="00D41899">
              <w:rPr>
                <w:rFonts w:eastAsia="Times New Roman" w:cs="Times New Roman"/>
                <w:b/>
                <w:bCs/>
                <w:szCs w:val="26"/>
              </w:rPr>
              <w:t>Tự chọn</w:t>
            </w:r>
          </w:p>
        </w:tc>
        <w:tc>
          <w:tcPr>
            <w:tcW w:w="493" w:type="pct"/>
            <w:tcBorders>
              <w:bottom w:val="single" w:sz="4" w:space="0" w:color="auto"/>
            </w:tcBorders>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b/>
                <w:bCs/>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Lý thuyết tài chính ngân hàng </w:t>
            </w:r>
          </w:p>
        </w:tc>
        <w:tc>
          <w:tcPr>
            <w:tcW w:w="493" w:type="pct"/>
            <w:tcBorders>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val="restar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r w:rsidRPr="00D41899">
              <w:rPr>
                <w:rFonts w:eastAsia="Times New Roman" w:cs="Times New Roman"/>
                <w:szCs w:val="26"/>
              </w:rPr>
              <w:t>Chọn 1 trong các môn</w:t>
            </w:r>
          </w:p>
        </w:tc>
      </w:tr>
      <w:tr w:rsidR="00D41899" w:rsidRPr="00D41899" w:rsidTr="00E47565">
        <w:trPr>
          <w:trHeight w:hRule="exact" w:val="567"/>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Quản trị học</w:t>
            </w:r>
          </w:p>
        </w:tc>
        <w:tc>
          <w:tcPr>
            <w:tcW w:w="493" w:type="pct"/>
            <w:tcBorders>
              <w:top w:val="dotted" w:sz="4" w:space="0" w:color="auto"/>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67"/>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Tài chính doanh nghiệp </w:t>
            </w:r>
          </w:p>
        </w:tc>
        <w:tc>
          <w:tcPr>
            <w:tcW w:w="493" w:type="pct"/>
            <w:tcBorders>
              <w:top w:val="dotted" w:sz="4" w:space="0" w:color="auto"/>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67"/>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bottom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Thanh toán Quốc tế </w:t>
            </w:r>
          </w:p>
        </w:tc>
        <w:tc>
          <w:tcPr>
            <w:tcW w:w="493" w:type="pct"/>
            <w:tcBorders>
              <w:top w:val="dotted" w:sz="4" w:space="0" w:color="auto"/>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Tư pháp Quốc tế</w:t>
            </w:r>
          </w:p>
        </w:tc>
        <w:tc>
          <w:tcPr>
            <w:tcW w:w="493" w:type="pct"/>
            <w:tcBorders>
              <w:top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510"/>
        </w:trPr>
        <w:tc>
          <w:tcPr>
            <w:tcW w:w="3053" w:type="pct"/>
            <w:gridSpan w:val="2"/>
            <w:shd w:val="clear" w:color="auto" w:fill="D9D9D9" w:themeFill="background1" w:themeFillShade="D9"/>
            <w:vAlign w:val="center"/>
          </w:tcPr>
          <w:p w:rsidR="00D41899" w:rsidRPr="00D41899" w:rsidRDefault="00D41899" w:rsidP="00E47565">
            <w:pPr>
              <w:spacing w:before="0" w:line="240" w:lineRule="auto"/>
              <w:ind w:firstLineChars="200" w:firstLine="520"/>
              <w:jc w:val="center"/>
              <w:rPr>
                <w:rFonts w:eastAsia="Times New Roman" w:cs="Times New Roman"/>
                <w:b/>
                <w:szCs w:val="26"/>
              </w:rPr>
            </w:pPr>
            <w:r w:rsidRPr="00D41899">
              <w:rPr>
                <w:rFonts w:eastAsia="Times New Roman" w:cs="Times New Roman"/>
                <w:b/>
                <w:szCs w:val="26"/>
              </w:rPr>
              <w:lastRenderedPageBreak/>
              <w:t>TỔNG</w:t>
            </w:r>
          </w:p>
        </w:tc>
        <w:tc>
          <w:tcPr>
            <w:tcW w:w="493" w:type="pct"/>
            <w:shd w:val="clear" w:color="auto" w:fill="D9D9D9" w:themeFill="background1" w:themeFillShade="D9"/>
            <w:noWrap/>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17</w:t>
            </w:r>
          </w:p>
        </w:tc>
        <w:tc>
          <w:tcPr>
            <w:tcW w:w="1454" w:type="pct"/>
            <w:shd w:val="clear" w:color="auto" w:fill="D9D9D9" w:themeFill="background1" w:themeFillShade="D9"/>
            <w:noWrap/>
            <w:vAlign w:val="center"/>
          </w:tcPr>
          <w:p w:rsidR="00D41899" w:rsidRPr="00D41899" w:rsidRDefault="00D41899" w:rsidP="00E47565">
            <w:pPr>
              <w:spacing w:before="0" w:line="240" w:lineRule="auto"/>
              <w:ind w:firstLine="0"/>
              <w:jc w:val="left"/>
              <w:rPr>
                <w:rFonts w:eastAsia="Times New Roman" w:cs="Times New Roman"/>
                <w:b/>
                <w:szCs w:val="26"/>
              </w:rPr>
            </w:pPr>
          </w:p>
        </w:tc>
      </w:tr>
      <w:tr w:rsidR="00D41899" w:rsidRPr="00D41899" w:rsidTr="00E47565">
        <w:trPr>
          <w:trHeight w:hRule="exact" w:val="680"/>
        </w:trPr>
        <w:tc>
          <w:tcPr>
            <w:tcW w:w="440" w:type="pct"/>
            <w:vMerge w:val="restart"/>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VII</w:t>
            </w:r>
          </w:p>
        </w:tc>
        <w:tc>
          <w:tcPr>
            <w:tcW w:w="2613" w:type="pct"/>
            <w:shd w:val="clear" w:color="auto" w:fill="auto"/>
            <w:noWrap/>
            <w:vAlign w:val="center"/>
            <w:hideMark/>
          </w:tcPr>
          <w:p w:rsidR="00D41899" w:rsidRPr="00D41899" w:rsidRDefault="00D41899" w:rsidP="00E47565">
            <w:pPr>
              <w:spacing w:before="0" w:line="240" w:lineRule="auto"/>
              <w:ind w:firstLineChars="100" w:firstLine="260"/>
              <w:jc w:val="left"/>
              <w:rPr>
                <w:rFonts w:eastAsia="Times New Roman" w:cs="Times New Roman"/>
                <w:b/>
                <w:bCs/>
                <w:szCs w:val="26"/>
              </w:rPr>
            </w:pPr>
            <w:r w:rsidRPr="00D41899">
              <w:rPr>
                <w:rFonts w:eastAsia="Times New Roman" w:cs="Times New Roman"/>
                <w:b/>
                <w:bCs/>
                <w:szCs w:val="26"/>
              </w:rPr>
              <w:t>Bắt buộc</w:t>
            </w:r>
          </w:p>
        </w:tc>
        <w:tc>
          <w:tcPr>
            <w:tcW w:w="493" w:type="pct"/>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12</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b/>
                <w:bCs/>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Luật cạnh tranh</w:t>
            </w:r>
          </w:p>
        </w:tc>
        <w:tc>
          <w:tcPr>
            <w:tcW w:w="493"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Luật đầu tư </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Luật môi trường</w:t>
            </w:r>
          </w:p>
        </w:tc>
        <w:tc>
          <w:tcPr>
            <w:tcW w:w="493"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Luật thuế </w:t>
            </w:r>
          </w:p>
        </w:tc>
        <w:tc>
          <w:tcPr>
            <w:tcW w:w="493" w:type="pct"/>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Pháp luật kinh doanh bất động sản </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bottom w:val="single" w:sz="4" w:space="0" w:color="auto"/>
            </w:tcBorders>
            <w:shd w:val="clear" w:color="auto" w:fill="auto"/>
            <w:noWrap/>
            <w:vAlign w:val="center"/>
            <w:hideMark/>
          </w:tcPr>
          <w:p w:rsidR="00D41899" w:rsidRPr="00D41899" w:rsidRDefault="00D41899" w:rsidP="00E47565">
            <w:pPr>
              <w:spacing w:before="0" w:line="240" w:lineRule="auto"/>
              <w:ind w:firstLineChars="100" w:firstLine="260"/>
              <w:jc w:val="left"/>
              <w:rPr>
                <w:rFonts w:eastAsia="Times New Roman" w:cs="Times New Roman"/>
                <w:b/>
                <w:bCs/>
                <w:szCs w:val="26"/>
              </w:rPr>
            </w:pPr>
            <w:r w:rsidRPr="00D41899">
              <w:rPr>
                <w:rFonts w:eastAsia="Times New Roman" w:cs="Times New Roman"/>
                <w:b/>
                <w:bCs/>
                <w:szCs w:val="26"/>
              </w:rPr>
              <w:t>Tự chọn</w:t>
            </w:r>
          </w:p>
        </w:tc>
        <w:tc>
          <w:tcPr>
            <w:tcW w:w="493" w:type="pct"/>
            <w:tcBorders>
              <w:bottom w:val="single" w:sz="4" w:space="0" w:color="auto"/>
            </w:tcBorders>
            <w:shd w:val="clear" w:color="auto" w:fill="auto"/>
            <w:noWrap/>
            <w:vAlign w:val="center"/>
            <w:hideMark/>
          </w:tcPr>
          <w:p w:rsidR="00D41899" w:rsidRPr="00D41899" w:rsidRDefault="00D41899" w:rsidP="00E47565">
            <w:pPr>
              <w:pStyle w:val="2BngNidungM"/>
              <w:rPr>
                <w:rFonts w:cs="Times New Roman"/>
                <w:b/>
                <w:sz w:val="26"/>
                <w:szCs w:val="26"/>
              </w:rPr>
            </w:pPr>
            <w:r w:rsidRPr="00D41899">
              <w:rPr>
                <w:rFonts w:cs="Times New Roman"/>
                <w:b/>
                <w:sz w:val="26"/>
                <w:szCs w:val="26"/>
              </w:rPr>
              <w:t>3</w:t>
            </w:r>
          </w:p>
        </w:tc>
        <w:tc>
          <w:tcPr>
            <w:tcW w:w="1454" w:type="pct"/>
            <w:shd w:val="clear" w:color="auto" w:fill="auto"/>
            <w:noWrap/>
            <w:vAlign w:val="center"/>
          </w:tcPr>
          <w:p w:rsidR="00D41899" w:rsidRPr="00D41899" w:rsidRDefault="00D41899" w:rsidP="00E47565">
            <w:pPr>
              <w:spacing w:before="0" w:line="240" w:lineRule="auto"/>
              <w:ind w:firstLine="0"/>
              <w:jc w:val="left"/>
              <w:rPr>
                <w:rFonts w:eastAsia="Times New Roman" w:cs="Times New Roman"/>
                <w:b/>
                <w:bCs/>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bottom w:val="dotted" w:sz="4" w:space="0" w:color="auto"/>
              <w:right w:val="single"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Bảo hiểm Quốc tế </w:t>
            </w:r>
          </w:p>
        </w:tc>
        <w:tc>
          <w:tcPr>
            <w:tcW w:w="493" w:type="pct"/>
            <w:tcBorders>
              <w:left w:val="single" w:sz="4" w:space="0" w:color="auto"/>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val="restart"/>
            <w:shd w:val="clear" w:color="auto" w:fill="auto"/>
            <w:noWrap/>
            <w:vAlign w:val="center"/>
          </w:tcPr>
          <w:p w:rsidR="00D41899" w:rsidRPr="00D41899" w:rsidRDefault="00D41899" w:rsidP="00E47565">
            <w:pPr>
              <w:spacing w:before="0" w:line="240" w:lineRule="auto"/>
              <w:ind w:firstLine="0"/>
              <w:jc w:val="center"/>
              <w:rPr>
                <w:rFonts w:eastAsia="Times New Roman" w:cs="Times New Roman"/>
                <w:szCs w:val="26"/>
              </w:rPr>
            </w:pPr>
            <w:r w:rsidRPr="00D41899">
              <w:rPr>
                <w:rFonts w:eastAsia="Times New Roman" w:cs="Times New Roman"/>
                <w:szCs w:val="26"/>
              </w:rPr>
              <w:t>Chọn 1 trong các môn</w:t>
            </w:r>
          </w:p>
        </w:tc>
      </w:tr>
      <w:tr w:rsidR="00D41899" w:rsidRPr="00D41899" w:rsidTr="00E47565">
        <w:trPr>
          <w:trHeight w:hRule="exact" w:val="85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bottom w:val="dotted" w:sz="4" w:space="0" w:color="auto"/>
              <w:right w:val="single"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Giải quyết tranh chấp thượng mại theo cơ chế WTO </w:t>
            </w:r>
          </w:p>
        </w:tc>
        <w:tc>
          <w:tcPr>
            <w:tcW w:w="493" w:type="pct"/>
            <w:tcBorders>
              <w:top w:val="dotted" w:sz="4" w:space="0" w:color="auto"/>
              <w:left w:val="single" w:sz="4" w:space="0" w:color="auto"/>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bottom w:val="dotted" w:sz="4" w:space="0" w:color="auto"/>
              <w:right w:val="single"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Luật hải quan</w:t>
            </w:r>
          </w:p>
        </w:tc>
        <w:tc>
          <w:tcPr>
            <w:tcW w:w="493" w:type="pct"/>
            <w:tcBorders>
              <w:top w:val="dotted" w:sz="4" w:space="0" w:color="auto"/>
              <w:left w:val="single" w:sz="4" w:space="0" w:color="auto"/>
              <w:bottom w:val="dotted"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right w:val="single"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Tập quán thương mại quốc tế </w:t>
            </w:r>
          </w:p>
        </w:tc>
        <w:tc>
          <w:tcPr>
            <w:tcW w:w="493" w:type="pct"/>
            <w:tcBorders>
              <w:top w:val="dotted" w:sz="4" w:space="0" w:color="auto"/>
              <w:left w:val="single"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val="300"/>
        </w:trPr>
        <w:tc>
          <w:tcPr>
            <w:tcW w:w="3053" w:type="pct"/>
            <w:gridSpan w:val="2"/>
            <w:shd w:val="clear" w:color="auto" w:fill="D9D9D9" w:themeFill="background1" w:themeFillShade="D9"/>
            <w:vAlign w:val="center"/>
          </w:tcPr>
          <w:p w:rsidR="00D41899" w:rsidRPr="00D41899" w:rsidRDefault="00D41899" w:rsidP="00E47565">
            <w:pPr>
              <w:spacing w:before="0" w:line="240" w:lineRule="auto"/>
              <w:ind w:firstLineChars="200" w:firstLine="520"/>
              <w:jc w:val="center"/>
              <w:rPr>
                <w:rFonts w:eastAsia="Times New Roman" w:cs="Times New Roman"/>
                <w:b/>
                <w:szCs w:val="26"/>
              </w:rPr>
            </w:pPr>
            <w:r w:rsidRPr="00D41899">
              <w:rPr>
                <w:rFonts w:cs="Times New Roman"/>
                <w:b/>
                <w:szCs w:val="26"/>
              </w:rPr>
              <w:t>TỔNG</w:t>
            </w:r>
          </w:p>
        </w:tc>
        <w:tc>
          <w:tcPr>
            <w:tcW w:w="493" w:type="pct"/>
            <w:shd w:val="clear" w:color="auto" w:fill="D9D9D9" w:themeFill="background1" w:themeFillShade="D9"/>
            <w:noWrap/>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15</w:t>
            </w:r>
          </w:p>
        </w:tc>
        <w:tc>
          <w:tcPr>
            <w:tcW w:w="1454" w:type="pct"/>
            <w:shd w:val="clear" w:color="auto" w:fill="D9D9D9" w:themeFill="background1" w:themeFillShade="D9"/>
            <w:noWrap/>
            <w:vAlign w:val="center"/>
          </w:tcPr>
          <w:p w:rsidR="00D41899" w:rsidRPr="00D41899" w:rsidRDefault="00D41899" w:rsidP="00E47565">
            <w:pPr>
              <w:spacing w:before="0" w:line="240" w:lineRule="auto"/>
              <w:ind w:firstLine="0"/>
              <w:jc w:val="left"/>
              <w:rPr>
                <w:rFonts w:eastAsia="Times New Roman" w:cs="Times New Roman"/>
                <w:b/>
                <w:szCs w:val="26"/>
              </w:rPr>
            </w:pPr>
          </w:p>
        </w:tc>
      </w:tr>
      <w:tr w:rsidR="00D41899" w:rsidRPr="00D41899" w:rsidTr="00E47565">
        <w:trPr>
          <w:trHeight w:hRule="exact" w:val="850"/>
        </w:trPr>
        <w:tc>
          <w:tcPr>
            <w:tcW w:w="440" w:type="pct"/>
            <w:vMerge w:val="restart"/>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VIII</w:t>
            </w:r>
          </w:p>
        </w:tc>
        <w:tc>
          <w:tcPr>
            <w:tcW w:w="2613" w:type="pct"/>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Phá sản và giải quyết tranh chấp trong kinh doanh</w:t>
            </w:r>
          </w:p>
        </w:tc>
        <w:tc>
          <w:tcPr>
            <w:tcW w:w="493" w:type="pct"/>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2</w:t>
            </w:r>
          </w:p>
        </w:tc>
        <w:tc>
          <w:tcPr>
            <w:tcW w:w="1454" w:type="pct"/>
            <w:shd w:val="clear" w:color="auto" w:fill="auto"/>
            <w:noWrap/>
            <w:vAlign w:val="center"/>
          </w:tcPr>
          <w:p w:rsidR="00D41899" w:rsidRPr="00D41899" w:rsidRDefault="00D41899" w:rsidP="00E47565">
            <w:pPr>
              <w:spacing w:before="0" w:line="240" w:lineRule="auto"/>
              <w:ind w:firstLine="0"/>
              <w:jc w:val="center"/>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bottom w:val="single" w:sz="4" w:space="0" w:color="auto"/>
            </w:tcBorders>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Khóa luận tốt nghiệp </w:t>
            </w:r>
          </w:p>
        </w:tc>
        <w:tc>
          <w:tcPr>
            <w:tcW w:w="493" w:type="pct"/>
            <w:tcBorders>
              <w:bottom w:val="single" w:sz="4" w:space="0" w:color="auto"/>
            </w:tcBorders>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9</w:t>
            </w:r>
          </w:p>
        </w:tc>
        <w:tc>
          <w:tcPr>
            <w:tcW w:w="1454" w:type="pct"/>
            <w:vMerge w:val="restart"/>
            <w:shd w:val="clear" w:color="auto" w:fill="auto"/>
            <w:noWrap/>
            <w:vAlign w:val="center"/>
          </w:tcPr>
          <w:p w:rsidR="00D41899" w:rsidRPr="00D41899" w:rsidRDefault="00D41899" w:rsidP="00E47565">
            <w:pPr>
              <w:spacing w:before="0" w:line="240" w:lineRule="auto"/>
              <w:ind w:firstLine="0"/>
              <w:jc w:val="center"/>
              <w:rPr>
                <w:rFonts w:eastAsia="Times New Roman" w:cs="Times New Roman"/>
                <w:szCs w:val="26"/>
              </w:rPr>
            </w:pPr>
            <w:r w:rsidRPr="00D41899">
              <w:rPr>
                <w:rFonts w:eastAsia="Times New Roman" w:cs="Times New Roman"/>
                <w:szCs w:val="26"/>
              </w:rPr>
              <w:t>Chọn 1 trong hai hình thức</w:t>
            </w: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bottom w:val="dotted" w:sz="4" w:space="0" w:color="auto"/>
              <w:right w:val="single" w:sz="4" w:space="0" w:color="auto"/>
            </w:tcBorders>
            <w:shd w:val="clear" w:color="auto" w:fill="auto"/>
            <w:noWrap/>
            <w:vAlign w:val="center"/>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Kỹ năng mềm</w:t>
            </w:r>
          </w:p>
        </w:tc>
        <w:tc>
          <w:tcPr>
            <w:tcW w:w="493" w:type="pct"/>
            <w:tcBorders>
              <w:left w:val="single" w:sz="4" w:space="0" w:color="auto"/>
              <w:bottom w:val="dotted" w:sz="4" w:space="0" w:color="auto"/>
            </w:tcBorders>
            <w:shd w:val="clear" w:color="auto" w:fill="auto"/>
            <w:noWrap/>
            <w:vAlign w:val="center"/>
          </w:tcPr>
          <w:p w:rsidR="00D41899" w:rsidRPr="00D41899" w:rsidRDefault="00D41899" w:rsidP="00E47565">
            <w:pPr>
              <w:pStyle w:val="2BngNidungM"/>
              <w:rPr>
                <w:rFonts w:cs="Times New Roman"/>
                <w:sz w:val="26"/>
                <w:szCs w:val="26"/>
              </w:rPr>
            </w:pPr>
            <w:r w:rsidRPr="00D41899">
              <w:rPr>
                <w:rFonts w:cs="Times New Roman"/>
                <w:sz w:val="26"/>
                <w:szCs w:val="26"/>
              </w:rPr>
              <w:t>3</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hRule="exact" w:val="680"/>
        </w:trPr>
        <w:tc>
          <w:tcPr>
            <w:tcW w:w="440" w:type="pct"/>
            <w:vMerge/>
            <w:vAlign w:val="center"/>
          </w:tcPr>
          <w:p w:rsidR="00D41899" w:rsidRPr="00D41899" w:rsidRDefault="00D41899" w:rsidP="00E47565">
            <w:pPr>
              <w:pStyle w:val="2BngNidungM"/>
              <w:rPr>
                <w:rFonts w:cs="Times New Roman"/>
                <w:b/>
                <w:sz w:val="26"/>
                <w:szCs w:val="26"/>
              </w:rPr>
            </w:pPr>
          </w:p>
        </w:tc>
        <w:tc>
          <w:tcPr>
            <w:tcW w:w="2613" w:type="pct"/>
            <w:tcBorders>
              <w:top w:val="dotted" w:sz="4" w:space="0" w:color="auto"/>
              <w:right w:val="single" w:sz="4" w:space="0" w:color="auto"/>
            </w:tcBorders>
            <w:shd w:val="clear" w:color="auto" w:fill="auto"/>
            <w:noWrap/>
            <w:vAlign w:val="center"/>
            <w:hideMark/>
          </w:tcPr>
          <w:p w:rsidR="00D41899" w:rsidRPr="00D41899" w:rsidRDefault="00D41899" w:rsidP="00E47565">
            <w:pPr>
              <w:spacing w:before="0" w:line="240" w:lineRule="auto"/>
              <w:ind w:firstLineChars="200" w:firstLine="520"/>
              <w:jc w:val="left"/>
              <w:rPr>
                <w:rFonts w:eastAsia="Times New Roman" w:cs="Times New Roman"/>
                <w:szCs w:val="26"/>
              </w:rPr>
            </w:pPr>
            <w:r w:rsidRPr="00D41899">
              <w:rPr>
                <w:rFonts w:eastAsia="Times New Roman" w:cs="Times New Roman"/>
                <w:szCs w:val="26"/>
              </w:rPr>
              <w:t xml:space="preserve">Thực tập tốt nghiệp </w:t>
            </w:r>
          </w:p>
        </w:tc>
        <w:tc>
          <w:tcPr>
            <w:tcW w:w="493" w:type="pct"/>
            <w:tcBorders>
              <w:top w:val="dotted" w:sz="4" w:space="0" w:color="auto"/>
              <w:left w:val="single" w:sz="4" w:space="0" w:color="auto"/>
            </w:tcBorders>
            <w:shd w:val="clear" w:color="auto" w:fill="auto"/>
            <w:noWrap/>
            <w:vAlign w:val="center"/>
            <w:hideMark/>
          </w:tcPr>
          <w:p w:rsidR="00D41899" w:rsidRPr="00D41899" w:rsidRDefault="00D41899" w:rsidP="00E47565">
            <w:pPr>
              <w:pStyle w:val="2BngNidungM"/>
              <w:rPr>
                <w:rFonts w:cs="Times New Roman"/>
                <w:sz w:val="26"/>
                <w:szCs w:val="26"/>
              </w:rPr>
            </w:pPr>
            <w:r w:rsidRPr="00D41899">
              <w:rPr>
                <w:rFonts w:cs="Times New Roman"/>
                <w:sz w:val="26"/>
                <w:szCs w:val="26"/>
              </w:rPr>
              <w:t>6</w:t>
            </w:r>
          </w:p>
        </w:tc>
        <w:tc>
          <w:tcPr>
            <w:tcW w:w="1454" w:type="pct"/>
            <w:vMerge/>
            <w:shd w:val="clear" w:color="auto" w:fill="auto"/>
            <w:noWrap/>
            <w:vAlign w:val="center"/>
          </w:tcPr>
          <w:p w:rsidR="00D41899" w:rsidRPr="00D41899" w:rsidRDefault="00D41899" w:rsidP="00E47565">
            <w:pPr>
              <w:spacing w:before="0" w:line="240" w:lineRule="auto"/>
              <w:ind w:firstLine="0"/>
              <w:jc w:val="left"/>
              <w:rPr>
                <w:rFonts w:eastAsia="Times New Roman" w:cs="Times New Roman"/>
                <w:szCs w:val="26"/>
              </w:rPr>
            </w:pPr>
          </w:p>
        </w:tc>
      </w:tr>
      <w:tr w:rsidR="00D41899" w:rsidRPr="00D41899" w:rsidTr="00E47565">
        <w:trPr>
          <w:trHeight w:val="300"/>
        </w:trPr>
        <w:tc>
          <w:tcPr>
            <w:tcW w:w="3053" w:type="pct"/>
            <w:gridSpan w:val="2"/>
            <w:shd w:val="clear" w:color="auto" w:fill="D9D9D9" w:themeFill="background1" w:themeFillShade="D9"/>
            <w:vAlign w:val="center"/>
          </w:tcPr>
          <w:p w:rsidR="00D41899" w:rsidRPr="00D41899" w:rsidRDefault="00D41899" w:rsidP="00E47565">
            <w:pPr>
              <w:spacing w:before="0" w:line="240" w:lineRule="auto"/>
              <w:ind w:firstLineChars="200" w:firstLine="520"/>
              <w:jc w:val="center"/>
              <w:rPr>
                <w:rFonts w:eastAsia="Times New Roman" w:cs="Times New Roman"/>
                <w:b/>
                <w:szCs w:val="26"/>
              </w:rPr>
            </w:pPr>
            <w:r w:rsidRPr="00D41899">
              <w:rPr>
                <w:rFonts w:eastAsia="Times New Roman" w:cs="Times New Roman"/>
                <w:b/>
                <w:szCs w:val="26"/>
              </w:rPr>
              <w:t>TỔNG</w:t>
            </w:r>
          </w:p>
        </w:tc>
        <w:tc>
          <w:tcPr>
            <w:tcW w:w="493" w:type="pct"/>
            <w:shd w:val="clear" w:color="auto" w:fill="D9D9D9" w:themeFill="background1" w:themeFillShade="D9"/>
            <w:noWrap/>
            <w:vAlign w:val="center"/>
          </w:tcPr>
          <w:p w:rsidR="00D41899" w:rsidRPr="00D41899" w:rsidRDefault="00D41899" w:rsidP="00E47565">
            <w:pPr>
              <w:pStyle w:val="2BngNidungM"/>
              <w:rPr>
                <w:rFonts w:cs="Times New Roman"/>
                <w:b/>
                <w:sz w:val="26"/>
                <w:szCs w:val="26"/>
              </w:rPr>
            </w:pPr>
            <w:r w:rsidRPr="00D41899">
              <w:rPr>
                <w:rFonts w:cs="Times New Roman"/>
                <w:b/>
                <w:sz w:val="26"/>
                <w:szCs w:val="26"/>
              </w:rPr>
              <w:t>11</w:t>
            </w:r>
          </w:p>
        </w:tc>
        <w:tc>
          <w:tcPr>
            <w:tcW w:w="1454" w:type="pct"/>
            <w:shd w:val="clear" w:color="auto" w:fill="D9D9D9" w:themeFill="background1" w:themeFillShade="D9"/>
            <w:noWrap/>
            <w:vAlign w:val="center"/>
          </w:tcPr>
          <w:p w:rsidR="00D41899" w:rsidRPr="00D41899" w:rsidRDefault="00D41899" w:rsidP="00E47565">
            <w:pPr>
              <w:spacing w:before="0" w:line="240" w:lineRule="auto"/>
              <w:ind w:firstLine="0"/>
              <w:jc w:val="left"/>
              <w:rPr>
                <w:rFonts w:eastAsia="Times New Roman" w:cs="Times New Roman"/>
                <w:b/>
                <w:szCs w:val="26"/>
              </w:rPr>
            </w:pPr>
          </w:p>
        </w:tc>
      </w:tr>
    </w:tbl>
    <w:p w:rsidR="00D41899" w:rsidRPr="00D41899" w:rsidRDefault="00D41899" w:rsidP="00D41899">
      <w:pPr>
        <w:rPr>
          <w:rFonts w:cs="Times New Roman"/>
          <w:szCs w:val="26"/>
        </w:rPr>
      </w:pPr>
      <w:r w:rsidRPr="00D41899">
        <w:rPr>
          <w:rFonts w:cs="Times New Roman"/>
          <w:szCs w:val="26"/>
        </w:rPr>
        <w:br w:type="page"/>
      </w:r>
    </w:p>
    <w:p w:rsidR="00475B86" w:rsidRPr="00D41899" w:rsidRDefault="00475B86">
      <w:pPr>
        <w:rPr>
          <w:rFonts w:cs="Times New Roman"/>
          <w:szCs w:val="26"/>
        </w:rPr>
      </w:pPr>
    </w:p>
    <w:sectPr w:rsidR="00475B86" w:rsidRPr="00D41899" w:rsidSect="00D41899">
      <w:pgSz w:w="11909" w:h="16834" w:code="9"/>
      <w:pgMar w:top="1440" w:right="1419"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53415A"/>
    <w:multiLevelType w:val="hybridMultilevel"/>
    <w:tmpl w:val="A38A66BC"/>
    <w:lvl w:ilvl="0" w:tplc="64AECE94">
      <w:start w:val="1953"/>
      <w:numFmt w:val="bullet"/>
      <w:suff w:val="space"/>
      <w:lvlText w:val="-"/>
      <w:lvlJc w:val="left"/>
      <w:pPr>
        <w:ind w:left="339" w:firstLine="0"/>
      </w:pPr>
      <w:rPr>
        <w:rFonts w:ascii="Times New Roman" w:eastAsia="Calibri" w:hAnsi="Times New Roman" w:cs="Times New Roman" w:hint="default"/>
      </w:rPr>
    </w:lvl>
    <w:lvl w:ilvl="1" w:tplc="04090003" w:tentative="1">
      <w:start w:val="1"/>
      <w:numFmt w:val="bullet"/>
      <w:lvlText w:val="o"/>
      <w:lvlJc w:val="left"/>
      <w:pPr>
        <w:ind w:left="1666" w:hanging="360"/>
      </w:pPr>
      <w:rPr>
        <w:rFonts w:ascii="Courier New" w:hAnsi="Courier New" w:cs="Courier New" w:hint="default"/>
      </w:rPr>
    </w:lvl>
    <w:lvl w:ilvl="2" w:tplc="04090005" w:tentative="1">
      <w:start w:val="1"/>
      <w:numFmt w:val="bullet"/>
      <w:lvlText w:val=""/>
      <w:lvlJc w:val="left"/>
      <w:pPr>
        <w:ind w:left="2386" w:hanging="360"/>
      </w:pPr>
      <w:rPr>
        <w:rFonts w:ascii="Wingdings" w:hAnsi="Wingdings" w:hint="default"/>
      </w:rPr>
    </w:lvl>
    <w:lvl w:ilvl="3" w:tplc="04090001" w:tentative="1">
      <w:start w:val="1"/>
      <w:numFmt w:val="bullet"/>
      <w:lvlText w:val=""/>
      <w:lvlJc w:val="left"/>
      <w:pPr>
        <w:ind w:left="3106" w:hanging="360"/>
      </w:pPr>
      <w:rPr>
        <w:rFonts w:ascii="Symbol" w:hAnsi="Symbol" w:hint="default"/>
      </w:rPr>
    </w:lvl>
    <w:lvl w:ilvl="4" w:tplc="04090003" w:tentative="1">
      <w:start w:val="1"/>
      <w:numFmt w:val="bullet"/>
      <w:lvlText w:val="o"/>
      <w:lvlJc w:val="left"/>
      <w:pPr>
        <w:ind w:left="3826" w:hanging="360"/>
      </w:pPr>
      <w:rPr>
        <w:rFonts w:ascii="Courier New" w:hAnsi="Courier New" w:cs="Courier New" w:hint="default"/>
      </w:rPr>
    </w:lvl>
    <w:lvl w:ilvl="5" w:tplc="04090005" w:tentative="1">
      <w:start w:val="1"/>
      <w:numFmt w:val="bullet"/>
      <w:lvlText w:val=""/>
      <w:lvlJc w:val="left"/>
      <w:pPr>
        <w:ind w:left="4546" w:hanging="360"/>
      </w:pPr>
      <w:rPr>
        <w:rFonts w:ascii="Wingdings" w:hAnsi="Wingdings" w:hint="default"/>
      </w:rPr>
    </w:lvl>
    <w:lvl w:ilvl="6" w:tplc="04090001" w:tentative="1">
      <w:start w:val="1"/>
      <w:numFmt w:val="bullet"/>
      <w:lvlText w:val=""/>
      <w:lvlJc w:val="left"/>
      <w:pPr>
        <w:ind w:left="5266" w:hanging="360"/>
      </w:pPr>
      <w:rPr>
        <w:rFonts w:ascii="Symbol" w:hAnsi="Symbol" w:hint="default"/>
      </w:rPr>
    </w:lvl>
    <w:lvl w:ilvl="7" w:tplc="04090003" w:tentative="1">
      <w:start w:val="1"/>
      <w:numFmt w:val="bullet"/>
      <w:lvlText w:val="o"/>
      <w:lvlJc w:val="left"/>
      <w:pPr>
        <w:ind w:left="5986" w:hanging="360"/>
      </w:pPr>
      <w:rPr>
        <w:rFonts w:ascii="Courier New" w:hAnsi="Courier New" w:cs="Courier New" w:hint="default"/>
      </w:rPr>
    </w:lvl>
    <w:lvl w:ilvl="8" w:tplc="04090005" w:tentative="1">
      <w:start w:val="1"/>
      <w:numFmt w:val="bullet"/>
      <w:lvlText w:val=""/>
      <w:lvlJc w:val="left"/>
      <w:pPr>
        <w:ind w:left="6706" w:hanging="360"/>
      </w:pPr>
      <w:rPr>
        <w:rFonts w:ascii="Wingdings" w:hAnsi="Wingdings" w:hint="default"/>
      </w:rPr>
    </w:lvl>
  </w:abstractNum>
  <w:abstractNum w:abstractNumId="1" w15:restartNumberingAfterBreak="0">
    <w:nsid w:val="2FE823DB"/>
    <w:multiLevelType w:val="hybridMultilevel"/>
    <w:tmpl w:val="EE7C9E30"/>
    <w:lvl w:ilvl="0" w:tplc="2EB64928">
      <w:start w:val="1"/>
      <w:numFmt w:val="bullet"/>
      <w:pStyle w:val="8TLthamkho"/>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89F69C0"/>
    <w:multiLevelType w:val="multilevel"/>
    <w:tmpl w:val="C66A7CC8"/>
    <w:lvl w:ilvl="0">
      <w:start w:val="1"/>
      <w:numFmt w:val="decimal"/>
      <w:pStyle w:val="Heading1"/>
      <w:suff w:val="space"/>
      <w:lvlText w:val="PHẦN %1."/>
      <w:lvlJc w:val="left"/>
      <w:pPr>
        <w:ind w:left="360" w:hanging="36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661217B3"/>
    <w:multiLevelType w:val="hybridMultilevel"/>
    <w:tmpl w:val="28ACB4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899"/>
    <w:rsid w:val="00475B86"/>
    <w:rsid w:val="00D41899"/>
    <w:rsid w:val="00F7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C26B3"/>
  <w15:chartTrackingRefBased/>
  <w15:docId w15:val="{0326D148-C4AC-415E-8B0D-C68A6050E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7NormalF"/>
    <w:qFormat/>
    <w:rsid w:val="00D41899"/>
    <w:pPr>
      <w:spacing w:before="120" w:after="0" w:line="288" w:lineRule="auto"/>
      <w:ind w:firstLine="720"/>
      <w:jc w:val="both"/>
    </w:pPr>
    <w:rPr>
      <w:sz w:val="26"/>
      <w:szCs w:val="24"/>
    </w:rPr>
  </w:style>
  <w:style w:type="paragraph" w:styleId="Heading1">
    <w:name w:val="heading 1"/>
    <w:aliases w:val="4Heading 1"/>
    <w:basedOn w:val="Normal"/>
    <w:next w:val="Normal"/>
    <w:link w:val="Heading1Char"/>
    <w:uiPriority w:val="9"/>
    <w:qFormat/>
    <w:rsid w:val="00D41899"/>
    <w:pPr>
      <w:keepNext/>
      <w:keepLines/>
      <w:numPr>
        <w:numId w:val="2"/>
      </w:numPr>
      <w:spacing w:before="480" w:after="360"/>
      <w:outlineLvl w:val="0"/>
    </w:pPr>
    <w:rPr>
      <w:rFonts w:asciiTheme="majorHAnsi" w:eastAsiaTheme="majorEastAsia" w:hAnsiTheme="majorHAnsi" w:cstheme="majorBidi"/>
      <w:b/>
      <w:bCs/>
      <w:noProof/>
      <w:color w:val="2E74B5" w:themeColor="accent1" w:themeShade="BF"/>
      <w:sz w:val="28"/>
      <w:szCs w:val="28"/>
    </w:rPr>
  </w:style>
  <w:style w:type="paragraph" w:styleId="Heading2">
    <w:name w:val="heading 2"/>
    <w:aliases w:val="5Heading 2"/>
    <w:basedOn w:val="Normal"/>
    <w:next w:val="Normal"/>
    <w:link w:val="Heading2Char"/>
    <w:uiPriority w:val="9"/>
    <w:unhideWhenUsed/>
    <w:qFormat/>
    <w:rsid w:val="00D41899"/>
    <w:pPr>
      <w:keepNext/>
      <w:keepLines/>
      <w:numPr>
        <w:ilvl w:val="1"/>
        <w:numId w:val="2"/>
      </w:numPr>
      <w:spacing w:before="240" w:after="120"/>
      <w:outlineLvl w:val="1"/>
    </w:pPr>
    <w:rPr>
      <w:rFonts w:asciiTheme="majorHAnsi" w:eastAsiaTheme="majorEastAsia" w:hAnsiTheme="majorHAnsi" w:cstheme="majorBidi"/>
      <w:b/>
      <w:bCs/>
      <w:color w:val="5B9BD5" w:themeColor="accent1"/>
      <w:szCs w:val="26"/>
    </w:rPr>
  </w:style>
  <w:style w:type="paragraph" w:styleId="Heading3">
    <w:name w:val="heading 3"/>
    <w:aliases w:val="6Heading 3"/>
    <w:basedOn w:val="Normal"/>
    <w:next w:val="Normal"/>
    <w:link w:val="Heading3Char"/>
    <w:uiPriority w:val="9"/>
    <w:unhideWhenUsed/>
    <w:qFormat/>
    <w:rsid w:val="00D41899"/>
    <w:pPr>
      <w:keepNext/>
      <w:keepLines/>
      <w:numPr>
        <w:ilvl w:val="2"/>
        <w:numId w:val="2"/>
      </w:numPr>
      <w:outlineLvl w:val="2"/>
    </w:pPr>
    <w:rPr>
      <w:rFonts w:asciiTheme="majorHAnsi" w:eastAsiaTheme="majorEastAsia" w:hAnsiTheme="majorHAnsi" w:cstheme="majorBidi"/>
      <w:b/>
      <w:bCs/>
      <w:color w:val="5B9BD5" w:themeColor="accent1"/>
      <w:sz w:val="24"/>
    </w:rPr>
  </w:style>
  <w:style w:type="paragraph" w:styleId="Heading4">
    <w:name w:val="heading 4"/>
    <w:aliases w:val="7Heading 4"/>
    <w:basedOn w:val="Normal"/>
    <w:next w:val="Normal"/>
    <w:link w:val="Heading4Char"/>
    <w:uiPriority w:val="9"/>
    <w:unhideWhenUsed/>
    <w:qFormat/>
    <w:rsid w:val="00D41899"/>
    <w:pPr>
      <w:keepNext/>
      <w:numPr>
        <w:ilvl w:val="3"/>
        <w:numId w:val="2"/>
      </w:numPr>
      <w:outlineLvl w:val="3"/>
    </w:pPr>
    <w:rPr>
      <w:rFonts w:asciiTheme="majorHAnsi" w:eastAsia="Times New Roman" w:hAnsiTheme="majorHAnsi" w:cs="Times New Roman"/>
      <w:bCs/>
      <w:sz w:val="24"/>
      <w:szCs w:val="28"/>
    </w:rPr>
  </w:style>
  <w:style w:type="paragraph" w:styleId="Heading5">
    <w:name w:val="heading 5"/>
    <w:basedOn w:val="Normal"/>
    <w:next w:val="Normal"/>
    <w:link w:val="Heading5Char"/>
    <w:unhideWhenUsed/>
    <w:qFormat/>
    <w:rsid w:val="00D41899"/>
    <w:pPr>
      <w:keepNext/>
      <w:numPr>
        <w:ilvl w:val="4"/>
        <w:numId w:val="2"/>
      </w:numPr>
      <w:spacing w:before="60" w:after="60"/>
      <w:outlineLvl w:val="4"/>
    </w:pPr>
    <w:rPr>
      <w:rFonts w:eastAsia="Times New Roman" w:cs="Times New Roman"/>
    </w:rPr>
  </w:style>
  <w:style w:type="paragraph" w:styleId="Heading6">
    <w:name w:val="heading 6"/>
    <w:basedOn w:val="Normal"/>
    <w:next w:val="Normal"/>
    <w:link w:val="Heading6Char"/>
    <w:unhideWhenUsed/>
    <w:qFormat/>
    <w:rsid w:val="00D41899"/>
    <w:pPr>
      <w:keepNext/>
      <w:numPr>
        <w:ilvl w:val="5"/>
        <w:numId w:val="2"/>
      </w:numPr>
      <w:spacing w:before="240" w:after="60"/>
      <w:outlineLvl w:val="5"/>
    </w:pPr>
    <w:rPr>
      <w:rFonts w:eastAsia="Times New Roman" w:cs="Times New Roman"/>
      <w:i/>
      <w:iCs/>
    </w:rPr>
  </w:style>
  <w:style w:type="paragraph" w:styleId="Heading7">
    <w:name w:val="heading 7"/>
    <w:basedOn w:val="Normal"/>
    <w:next w:val="Normal"/>
    <w:link w:val="Heading7Char"/>
    <w:unhideWhenUsed/>
    <w:qFormat/>
    <w:rsid w:val="00D41899"/>
    <w:pPr>
      <w:keepNext/>
      <w:numPr>
        <w:ilvl w:val="6"/>
        <w:numId w:val="2"/>
      </w:numPr>
      <w:spacing w:before="240" w:after="60"/>
      <w:outlineLvl w:val="6"/>
    </w:pPr>
    <w:rPr>
      <w:rFonts w:ascii="Arial" w:eastAsia="Times New Roman" w:hAnsi="Arial" w:cs="Arial"/>
      <w:sz w:val="20"/>
      <w:szCs w:val="20"/>
    </w:rPr>
  </w:style>
  <w:style w:type="paragraph" w:styleId="Heading8">
    <w:name w:val="heading 8"/>
    <w:basedOn w:val="Normal"/>
    <w:next w:val="Normal"/>
    <w:link w:val="Heading8Char"/>
    <w:unhideWhenUsed/>
    <w:qFormat/>
    <w:rsid w:val="00D41899"/>
    <w:pPr>
      <w:keepNext/>
      <w:numPr>
        <w:ilvl w:val="7"/>
        <w:numId w:val="2"/>
      </w:numPr>
      <w:spacing w:before="240" w:after="60"/>
      <w:outlineLvl w:val="7"/>
    </w:pPr>
    <w:rPr>
      <w:rFonts w:ascii="Arial" w:eastAsia="Times New Roman" w:hAnsi="Arial" w:cs="Arial"/>
      <w:i/>
      <w:iCs/>
      <w:sz w:val="20"/>
      <w:szCs w:val="20"/>
    </w:rPr>
  </w:style>
  <w:style w:type="paragraph" w:styleId="Heading9">
    <w:name w:val="heading 9"/>
    <w:basedOn w:val="Normal"/>
    <w:next w:val="Normal"/>
    <w:link w:val="Heading9Char"/>
    <w:unhideWhenUsed/>
    <w:qFormat/>
    <w:rsid w:val="00D41899"/>
    <w:pPr>
      <w:keepNext/>
      <w:numPr>
        <w:ilvl w:val="8"/>
        <w:numId w:val="2"/>
      </w:numPr>
      <w:spacing w:before="240" w:after="60"/>
      <w:outlineLvl w:val="8"/>
    </w:pPr>
    <w:rPr>
      <w:rFonts w:ascii="Arial" w:eastAsia="Times New Roman"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899"/>
    <w:rPr>
      <w:rFonts w:asciiTheme="majorHAnsi" w:eastAsiaTheme="majorEastAsia" w:hAnsiTheme="majorHAnsi" w:cstheme="majorBidi"/>
      <w:b/>
      <w:bCs/>
      <w:noProof/>
      <w:color w:val="2E74B5" w:themeColor="accent1" w:themeShade="BF"/>
      <w:sz w:val="28"/>
      <w:szCs w:val="28"/>
    </w:rPr>
  </w:style>
  <w:style w:type="character" w:customStyle="1" w:styleId="Heading2Char">
    <w:name w:val="Heading 2 Char"/>
    <w:aliases w:val="5Heading 2 Char"/>
    <w:basedOn w:val="DefaultParagraphFont"/>
    <w:link w:val="Heading2"/>
    <w:uiPriority w:val="9"/>
    <w:rsid w:val="00D41899"/>
    <w:rPr>
      <w:rFonts w:asciiTheme="majorHAnsi" w:eastAsiaTheme="majorEastAsia" w:hAnsiTheme="majorHAnsi" w:cstheme="majorBidi"/>
      <w:b/>
      <w:bCs/>
      <w:color w:val="5B9BD5" w:themeColor="accent1"/>
      <w:sz w:val="26"/>
      <w:szCs w:val="26"/>
    </w:rPr>
  </w:style>
  <w:style w:type="character" w:customStyle="1" w:styleId="Heading3Char">
    <w:name w:val="Heading 3 Char"/>
    <w:aliases w:val="6Heading 3 Char"/>
    <w:basedOn w:val="DefaultParagraphFont"/>
    <w:link w:val="Heading3"/>
    <w:uiPriority w:val="9"/>
    <w:rsid w:val="00D41899"/>
    <w:rPr>
      <w:rFonts w:asciiTheme="majorHAnsi" w:eastAsiaTheme="majorEastAsia" w:hAnsiTheme="majorHAnsi" w:cstheme="majorBidi"/>
      <w:b/>
      <w:bCs/>
      <w:color w:val="5B9BD5" w:themeColor="accent1"/>
      <w:szCs w:val="24"/>
    </w:rPr>
  </w:style>
  <w:style w:type="character" w:customStyle="1" w:styleId="Heading4Char">
    <w:name w:val="Heading 4 Char"/>
    <w:aliases w:val="7Heading 4 Char"/>
    <w:basedOn w:val="DefaultParagraphFont"/>
    <w:link w:val="Heading4"/>
    <w:uiPriority w:val="9"/>
    <w:rsid w:val="00D41899"/>
    <w:rPr>
      <w:rFonts w:asciiTheme="majorHAnsi" w:eastAsia="Times New Roman" w:hAnsiTheme="majorHAnsi" w:cs="Times New Roman"/>
      <w:bCs/>
      <w:szCs w:val="28"/>
    </w:rPr>
  </w:style>
  <w:style w:type="character" w:customStyle="1" w:styleId="Heading5Char">
    <w:name w:val="Heading 5 Char"/>
    <w:basedOn w:val="DefaultParagraphFont"/>
    <w:link w:val="Heading5"/>
    <w:rsid w:val="00D41899"/>
    <w:rPr>
      <w:rFonts w:eastAsia="Times New Roman" w:cs="Times New Roman"/>
      <w:sz w:val="26"/>
      <w:szCs w:val="24"/>
    </w:rPr>
  </w:style>
  <w:style w:type="character" w:customStyle="1" w:styleId="Heading6Char">
    <w:name w:val="Heading 6 Char"/>
    <w:basedOn w:val="DefaultParagraphFont"/>
    <w:link w:val="Heading6"/>
    <w:rsid w:val="00D41899"/>
    <w:rPr>
      <w:rFonts w:eastAsia="Times New Roman" w:cs="Times New Roman"/>
      <w:i/>
      <w:iCs/>
      <w:sz w:val="26"/>
      <w:szCs w:val="24"/>
    </w:rPr>
  </w:style>
  <w:style w:type="character" w:customStyle="1" w:styleId="Heading7Char">
    <w:name w:val="Heading 7 Char"/>
    <w:basedOn w:val="DefaultParagraphFont"/>
    <w:link w:val="Heading7"/>
    <w:rsid w:val="00D41899"/>
    <w:rPr>
      <w:rFonts w:ascii="Arial" w:eastAsia="Times New Roman" w:hAnsi="Arial" w:cs="Arial"/>
      <w:sz w:val="20"/>
      <w:szCs w:val="20"/>
    </w:rPr>
  </w:style>
  <w:style w:type="character" w:customStyle="1" w:styleId="Heading8Char">
    <w:name w:val="Heading 8 Char"/>
    <w:basedOn w:val="DefaultParagraphFont"/>
    <w:link w:val="Heading8"/>
    <w:rsid w:val="00D41899"/>
    <w:rPr>
      <w:rFonts w:ascii="Arial" w:eastAsia="Times New Roman" w:hAnsi="Arial" w:cs="Arial"/>
      <w:i/>
      <w:iCs/>
      <w:sz w:val="20"/>
      <w:szCs w:val="20"/>
    </w:rPr>
  </w:style>
  <w:style w:type="character" w:customStyle="1" w:styleId="Heading9Char">
    <w:name w:val="Heading 9 Char"/>
    <w:basedOn w:val="DefaultParagraphFont"/>
    <w:link w:val="Heading9"/>
    <w:rsid w:val="00D41899"/>
    <w:rPr>
      <w:rFonts w:ascii="Arial" w:eastAsia="Times New Roman" w:hAnsi="Arial" w:cs="Arial"/>
      <w:b/>
      <w:bCs/>
      <w:i/>
      <w:iCs/>
      <w:sz w:val="18"/>
      <w:szCs w:val="18"/>
    </w:rPr>
  </w:style>
  <w:style w:type="paragraph" w:styleId="ListParagraph">
    <w:name w:val="List Paragraph"/>
    <w:aliases w:val="Bang"/>
    <w:basedOn w:val="Normal"/>
    <w:uiPriority w:val="34"/>
    <w:qFormat/>
    <w:rsid w:val="00D41899"/>
    <w:pPr>
      <w:spacing w:after="120"/>
      <w:ind w:left="720"/>
      <w:contextualSpacing/>
      <w:jc w:val="center"/>
    </w:pPr>
    <w:rPr>
      <w:rFonts w:eastAsia="Times New Roman" w:cs="Times New Roman"/>
      <w:b/>
      <w:sz w:val="24"/>
    </w:rPr>
  </w:style>
  <w:style w:type="table" w:styleId="TableGrid">
    <w:name w:val="Table Grid"/>
    <w:basedOn w:val="TableNormal"/>
    <w:uiPriority w:val="59"/>
    <w:rsid w:val="00D41899"/>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ngNidungM">
    <w:name w:val="2BảngNộidungM"/>
    <w:basedOn w:val="Normal"/>
    <w:link w:val="2BngNidungMChar"/>
    <w:qFormat/>
    <w:rsid w:val="00D41899"/>
    <w:pPr>
      <w:spacing w:after="60" w:line="360" w:lineRule="auto"/>
      <w:ind w:firstLine="0"/>
      <w:jc w:val="center"/>
    </w:pPr>
    <w:rPr>
      <w:rFonts w:eastAsia="Calibri"/>
      <w:sz w:val="25"/>
    </w:rPr>
  </w:style>
  <w:style w:type="character" w:customStyle="1" w:styleId="2BngNidungMChar">
    <w:name w:val="2BảngNộidungM Char"/>
    <w:basedOn w:val="DefaultParagraphFont"/>
    <w:link w:val="2BngNidungM"/>
    <w:rsid w:val="00D41899"/>
    <w:rPr>
      <w:rFonts w:eastAsia="Calibri"/>
      <w:sz w:val="25"/>
      <w:szCs w:val="24"/>
    </w:rPr>
  </w:style>
  <w:style w:type="paragraph" w:customStyle="1" w:styleId="3BngTiu">
    <w:name w:val="3BảngTiêuđề"/>
    <w:basedOn w:val="Normal"/>
    <w:link w:val="3BngTiuChar"/>
    <w:qFormat/>
    <w:rsid w:val="00D41899"/>
    <w:pPr>
      <w:spacing w:before="60" w:after="60" w:line="240" w:lineRule="auto"/>
      <w:ind w:firstLine="0"/>
      <w:jc w:val="center"/>
    </w:pPr>
    <w:rPr>
      <w:rFonts w:eastAsia="Calibri"/>
      <w:b/>
      <w:sz w:val="25"/>
    </w:rPr>
  </w:style>
  <w:style w:type="character" w:customStyle="1" w:styleId="3BngTiuChar">
    <w:name w:val="3BảngTiêuđề Char"/>
    <w:basedOn w:val="DefaultParagraphFont"/>
    <w:link w:val="3BngTiu"/>
    <w:rsid w:val="00D41899"/>
    <w:rPr>
      <w:rFonts w:eastAsia="Calibri"/>
      <w:b/>
      <w:sz w:val="25"/>
      <w:szCs w:val="24"/>
    </w:rPr>
  </w:style>
  <w:style w:type="paragraph" w:customStyle="1" w:styleId="8TLthamkho">
    <w:name w:val="8TLtham khảo"/>
    <w:basedOn w:val="Normal"/>
    <w:link w:val="8TLthamkhoChar"/>
    <w:qFormat/>
    <w:rsid w:val="00D41899"/>
    <w:pPr>
      <w:numPr>
        <w:numId w:val="1"/>
      </w:numPr>
    </w:pPr>
    <w:rPr>
      <w:lang w:val="sv-SE"/>
    </w:rPr>
  </w:style>
  <w:style w:type="character" w:customStyle="1" w:styleId="8TLthamkhoChar">
    <w:name w:val="8TLtham khảo Char"/>
    <w:basedOn w:val="DefaultParagraphFont"/>
    <w:link w:val="8TLthamkho"/>
    <w:rsid w:val="00D41899"/>
    <w:rPr>
      <w:sz w:val="26"/>
      <w:szCs w:val="24"/>
      <w:lang w:val="sv-SE"/>
    </w:rPr>
  </w:style>
  <w:style w:type="paragraph" w:customStyle="1" w:styleId="tieudeCHXH">
    <w:name w:val="tieude_CHXH"/>
    <w:basedOn w:val="Normal"/>
    <w:qFormat/>
    <w:rsid w:val="00D41899"/>
    <w:pPr>
      <w:spacing w:before="0" w:line="264" w:lineRule="auto"/>
      <w:ind w:firstLine="0"/>
      <w:jc w:val="center"/>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1623</Words>
  <Characters>9254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2019-07-04T04:10:00Z</dcterms:created>
  <dcterms:modified xsi:type="dcterms:W3CDTF">2019-07-04T04:14:00Z</dcterms:modified>
</cp:coreProperties>
</file>